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EEDE8" w14:textId="14D090D4" w:rsidR="00D46A73" w:rsidRPr="00B72D95" w:rsidRDefault="00D46A73" w:rsidP="00D46A73">
      <w:pPr>
        <w:pStyle w:val="Cabealho"/>
        <w:jc w:val="center"/>
        <w:rPr>
          <w:sz w:val="24"/>
          <w:szCs w:val="24"/>
        </w:rPr>
      </w:pPr>
      <w:r w:rsidRPr="00B72D95">
        <w:rPr>
          <w:sz w:val="24"/>
          <w:szCs w:val="24"/>
        </w:rPr>
        <w:ptab w:relativeTo="margin" w:alignment="center" w:leader="none"/>
      </w:r>
    </w:p>
    <w:p w14:paraId="58BF9DA2" w14:textId="77777777" w:rsidR="00E04591" w:rsidRPr="00B72D95" w:rsidRDefault="00E04591" w:rsidP="00E04591">
      <w:pPr>
        <w:spacing w:line="276" w:lineRule="auto"/>
        <w:jc w:val="left"/>
        <w:rPr>
          <w:b/>
          <w:bCs/>
          <w:szCs w:val="24"/>
        </w:rPr>
      </w:pPr>
    </w:p>
    <w:p w14:paraId="108A5D2E" w14:textId="5FEB1633" w:rsidR="00860A91" w:rsidRPr="00B72D95" w:rsidRDefault="00C155B7" w:rsidP="00E04591">
      <w:pPr>
        <w:shd w:val="clear" w:color="auto" w:fill="F2F2F2" w:themeFill="background1" w:themeFillShade="F2"/>
        <w:spacing w:line="276" w:lineRule="auto"/>
        <w:jc w:val="left"/>
        <w:rPr>
          <w:b/>
          <w:bCs/>
          <w:szCs w:val="24"/>
        </w:rPr>
      </w:pPr>
      <w:r w:rsidRPr="00B72D95">
        <w:rPr>
          <w:b/>
          <w:bCs/>
          <w:szCs w:val="24"/>
        </w:rPr>
        <w:t>ÍNDICE</w:t>
      </w:r>
    </w:p>
    <w:p w14:paraId="2AA9E592" w14:textId="77777777" w:rsidR="00E075EF" w:rsidRPr="00B72D95" w:rsidRDefault="00E075EF" w:rsidP="00E04591">
      <w:pPr>
        <w:spacing w:line="276" w:lineRule="auto"/>
        <w:jc w:val="left"/>
        <w:rPr>
          <w:szCs w:val="24"/>
        </w:rPr>
      </w:pPr>
      <w:r w:rsidRPr="00B72D95">
        <w:rPr>
          <w:szCs w:val="24"/>
        </w:rPr>
        <w:t xml:space="preserve">1. DO OBJETO </w:t>
      </w:r>
    </w:p>
    <w:p w14:paraId="62CA775B" w14:textId="77777777" w:rsidR="00E075EF" w:rsidRPr="00B72D95" w:rsidRDefault="00E075EF" w:rsidP="00E04591">
      <w:pPr>
        <w:spacing w:line="276" w:lineRule="auto"/>
        <w:jc w:val="left"/>
        <w:rPr>
          <w:szCs w:val="24"/>
        </w:rPr>
      </w:pPr>
      <w:r w:rsidRPr="00B72D95">
        <w:rPr>
          <w:szCs w:val="24"/>
        </w:rPr>
        <w:t xml:space="preserve">2. DO VALOR ESTIMADO E DA DOTAÇÃO ORÇAMENTÁRIA </w:t>
      </w:r>
    </w:p>
    <w:p w14:paraId="35EEE564" w14:textId="77777777" w:rsidR="00E075EF" w:rsidRPr="00B72D95" w:rsidRDefault="00E075EF" w:rsidP="00E04591">
      <w:pPr>
        <w:spacing w:line="276" w:lineRule="auto"/>
        <w:jc w:val="left"/>
        <w:rPr>
          <w:szCs w:val="24"/>
        </w:rPr>
      </w:pPr>
      <w:r w:rsidRPr="00B72D95">
        <w:rPr>
          <w:szCs w:val="24"/>
        </w:rPr>
        <w:t xml:space="preserve">3. DA FORMA DE APRESENTAÇAO DOS ENVELOPES </w:t>
      </w:r>
    </w:p>
    <w:p w14:paraId="2854B145" w14:textId="77777777" w:rsidR="00E075EF" w:rsidRPr="00B72D95" w:rsidRDefault="00E075EF" w:rsidP="00E04591">
      <w:pPr>
        <w:spacing w:line="276" w:lineRule="auto"/>
        <w:jc w:val="left"/>
        <w:rPr>
          <w:szCs w:val="24"/>
        </w:rPr>
      </w:pPr>
      <w:r w:rsidRPr="00B72D95">
        <w:rPr>
          <w:szCs w:val="24"/>
        </w:rPr>
        <w:t xml:space="preserve">4. DA HABILITAÇÃO </w:t>
      </w:r>
    </w:p>
    <w:p w14:paraId="20CBC2C7" w14:textId="77777777" w:rsidR="00E075EF" w:rsidRPr="00B72D95" w:rsidRDefault="00E075EF" w:rsidP="00E04591">
      <w:pPr>
        <w:spacing w:line="276" w:lineRule="auto"/>
        <w:jc w:val="left"/>
        <w:rPr>
          <w:szCs w:val="24"/>
        </w:rPr>
      </w:pPr>
      <w:r w:rsidRPr="00B72D95">
        <w:rPr>
          <w:szCs w:val="24"/>
        </w:rPr>
        <w:t xml:space="preserve">5. DA PROPOSTA COMERCIAL </w:t>
      </w:r>
    </w:p>
    <w:p w14:paraId="39D728F7" w14:textId="77777777" w:rsidR="00E075EF" w:rsidRPr="00B72D95" w:rsidRDefault="00E075EF" w:rsidP="00E04591">
      <w:pPr>
        <w:spacing w:line="276" w:lineRule="auto"/>
        <w:jc w:val="left"/>
        <w:rPr>
          <w:szCs w:val="24"/>
        </w:rPr>
      </w:pPr>
      <w:r w:rsidRPr="00B72D95">
        <w:rPr>
          <w:szCs w:val="24"/>
        </w:rPr>
        <w:t xml:space="preserve">6. DO JULGAMENTO DAS PROPOSTAS </w:t>
      </w:r>
    </w:p>
    <w:p w14:paraId="7DDD7FB3" w14:textId="77777777" w:rsidR="00E075EF" w:rsidRPr="00B72D95" w:rsidRDefault="00E075EF" w:rsidP="00E04591">
      <w:pPr>
        <w:spacing w:line="276" w:lineRule="auto"/>
        <w:jc w:val="left"/>
        <w:rPr>
          <w:szCs w:val="24"/>
        </w:rPr>
      </w:pPr>
      <w:r w:rsidRPr="00B72D95">
        <w:rPr>
          <w:szCs w:val="24"/>
        </w:rPr>
        <w:t xml:space="preserve">7. DO PROCEDIMENTO LICITATÓRIO </w:t>
      </w:r>
    </w:p>
    <w:p w14:paraId="7A93FDBC" w14:textId="77777777" w:rsidR="00E075EF" w:rsidRPr="00B72D95" w:rsidRDefault="00E075EF" w:rsidP="00E04591">
      <w:pPr>
        <w:spacing w:line="276" w:lineRule="auto"/>
        <w:jc w:val="left"/>
        <w:rPr>
          <w:szCs w:val="24"/>
        </w:rPr>
      </w:pPr>
      <w:r w:rsidRPr="00B72D95">
        <w:rPr>
          <w:szCs w:val="24"/>
        </w:rPr>
        <w:t xml:space="preserve">8. DAS ETAPAS </w:t>
      </w:r>
    </w:p>
    <w:p w14:paraId="575E4F6B" w14:textId="77777777" w:rsidR="00E075EF" w:rsidRPr="00B72D95" w:rsidRDefault="00E075EF" w:rsidP="00E04591">
      <w:pPr>
        <w:spacing w:line="276" w:lineRule="auto"/>
        <w:jc w:val="left"/>
        <w:rPr>
          <w:szCs w:val="24"/>
        </w:rPr>
      </w:pPr>
      <w:r w:rsidRPr="00B72D95">
        <w:rPr>
          <w:szCs w:val="24"/>
        </w:rPr>
        <w:t xml:space="preserve">9. DO TRATAMENTO DIFERENCIADO A MICRO E PEQUENAS EMPRESAS </w:t>
      </w:r>
    </w:p>
    <w:p w14:paraId="68EA54C7" w14:textId="77777777" w:rsidR="00E075EF" w:rsidRPr="00B72D95" w:rsidRDefault="00E075EF" w:rsidP="00E04591">
      <w:pPr>
        <w:spacing w:line="276" w:lineRule="auto"/>
        <w:jc w:val="left"/>
        <w:rPr>
          <w:szCs w:val="24"/>
        </w:rPr>
      </w:pPr>
      <w:r w:rsidRPr="00B72D95">
        <w:rPr>
          <w:szCs w:val="24"/>
        </w:rPr>
        <w:t xml:space="preserve">10. DA HOMOLOGAÇÃO / ADJUDICAÇÃO </w:t>
      </w:r>
    </w:p>
    <w:p w14:paraId="5EE30E70" w14:textId="77777777" w:rsidR="00E075EF" w:rsidRPr="00B72D95" w:rsidRDefault="00E075EF" w:rsidP="00E04591">
      <w:pPr>
        <w:spacing w:line="276" w:lineRule="auto"/>
        <w:jc w:val="left"/>
        <w:rPr>
          <w:szCs w:val="24"/>
        </w:rPr>
      </w:pPr>
      <w:r w:rsidRPr="00B72D95">
        <w:rPr>
          <w:szCs w:val="24"/>
        </w:rPr>
        <w:t xml:space="preserve">11. DAS IMPUGNAÇÕES AO EDITAL E DOS RECURSOS </w:t>
      </w:r>
    </w:p>
    <w:p w14:paraId="73135C0F" w14:textId="5FE8CB0C" w:rsidR="00E075EF" w:rsidRPr="00B72D95" w:rsidRDefault="00E075EF" w:rsidP="00E04591">
      <w:pPr>
        <w:spacing w:line="276" w:lineRule="auto"/>
        <w:jc w:val="left"/>
        <w:rPr>
          <w:szCs w:val="24"/>
        </w:rPr>
      </w:pPr>
      <w:r w:rsidRPr="00B72D95">
        <w:rPr>
          <w:szCs w:val="24"/>
        </w:rPr>
        <w:t>12. DA FORMALIZAÇÃO D</w:t>
      </w:r>
      <w:r w:rsidR="00134229">
        <w:rPr>
          <w:szCs w:val="24"/>
        </w:rPr>
        <w:t>A</w:t>
      </w:r>
      <w:r w:rsidRPr="00B72D95">
        <w:rPr>
          <w:szCs w:val="24"/>
        </w:rPr>
        <w:t xml:space="preserve"> CONTRAT</w:t>
      </w:r>
      <w:r w:rsidR="00134229">
        <w:rPr>
          <w:szCs w:val="24"/>
        </w:rPr>
        <w:t>AÇÃO</w:t>
      </w:r>
      <w:r w:rsidRPr="00B72D95">
        <w:rPr>
          <w:szCs w:val="24"/>
        </w:rPr>
        <w:t xml:space="preserve"> </w:t>
      </w:r>
    </w:p>
    <w:p w14:paraId="7937D94C" w14:textId="77777777" w:rsidR="00E075EF" w:rsidRPr="00B72D95" w:rsidRDefault="00E075EF" w:rsidP="00E04591">
      <w:pPr>
        <w:spacing w:line="276" w:lineRule="auto"/>
        <w:jc w:val="left"/>
        <w:rPr>
          <w:szCs w:val="24"/>
        </w:rPr>
      </w:pPr>
      <w:r w:rsidRPr="00B72D95">
        <w:rPr>
          <w:szCs w:val="24"/>
        </w:rPr>
        <w:t xml:space="preserve">13. DAS OBRIGAÇÕES DA CONTRATADA </w:t>
      </w:r>
    </w:p>
    <w:p w14:paraId="5CD762A0" w14:textId="77777777" w:rsidR="00E075EF" w:rsidRPr="00B72D95" w:rsidRDefault="00E075EF" w:rsidP="00E04591">
      <w:pPr>
        <w:spacing w:line="276" w:lineRule="auto"/>
        <w:jc w:val="left"/>
        <w:rPr>
          <w:szCs w:val="24"/>
        </w:rPr>
      </w:pPr>
      <w:r w:rsidRPr="00B72D95">
        <w:rPr>
          <w:szCs w:val="24"/>
        </w:rPr>
        <w:t xml:space="preserve">14. DA EXECUÇÃO E DO FORNECIMENTO DO OBJETO </w:t>
      </w:r>
    </w:p>
    <w:p w14:paraId="7959C05C" w14:textId="77777777" w:rsidR="00E075EF" w:rsidRPr="00B72D95" w:rsidRDefault="00E075EF" w:rsidP="00E04591">
      <w:pPr>
        <w:spacing w:line="276" w:lineRule="auto"/>
        <w:jc w:val="left"/>
        <w:rPr>
          <w:szCs w:val="24"/>
        </w:rPr>
      </w:pPr>
      <w:r w:rsidRPr="00B72D95">
        <w:rPr>
          <w:szCs w:val="24"/>
        </w:rPr>
        <w:t xml:space="preserve">15. DAS CONDIÇÕES DE PAGAMENTO </w:t>
      </w:r>
    </w:p>
    <w:p w14:paraId="3677E1AF" w14:textId="77777777" w:rsidR="00E075EF" w:rsidRPr="00B72D95" w:rsidRDefault="00E075EF" w:rsidP="00E04591">
      <w:pPr>
        <w:spacing w:line="276" w:lineRule="auto"/>
        <w:jc w:val="left"/>
        <w:rPr>
          <w:szCs w:val="24"/>
        </w:rPr>
      </w:pPr>
      <w:r w:rsidRPr="00B72D95">
        <w:rPr>
          <w:szCs w:val="24"/>
        </w:rPr>
        <w:t xml:space="preserve">16. DAS PENALIDADES </w:t>
      </w:r>
    </w:p>
    <w:p w14:paraId="3BA9E095" w14:textId="767A74DA" w:rsidR="00E075EF" w:rsidRPr="00B72D95" w:rsidRDefault="00E075EF" w:rsidP="00E04591">
      <w:pPr>
        <w:spacing w:line="276" w:lineRule="auto"/>
        <w:jc w:val="left"/>
        <w:rPr>
          <w:szCs w:val="24"/>
        </w:rPr>
      </w:pPr>
      <w:r w:rsidRPr="00B72D95">
        <w:rPr>
          <w:szCs w:val="24"/>
        </w:rPr>
        <w:t>17. DAS DISPOSIÇÕES FINAIS</w:t>
      </w:r>
    </w:p>
    <w:p w14:paraId="62CE0DF6" w14:textId="654ECA4D" w:rsidR="00E075EF" w:rsidRPr="00B72D95" w:rsidRDefault="00E075EF" w:rsidP="00E04591">
      <w:pPr>
        <w:shd w:val="clear" w:color="auto" w:fill="F2F2F2" w:themeFill="background1" w:themeFillShade="F2"/>
        <w:spacing w:line="276" w:lineRule="auto"/>
        <w:jc w:val="left"/>
        <w:rPr>
          <w:b/>
          <w:bCs/>
          <w:szCs w:val="24"/>
        </w:rPr>
      </w:pPr>
      <w:r w:rsidRPr="00B72D95">
        <w:rPr>
          <w:b/>
          <w:bCs/>
          <w:szCs w:val="24"/>
        </w:rPr>
        <w:t>ANEXOS</w:t>
      </w:r>
    </w:p>
    <w:p w14:paraId="6381C622" w14:textId="77777777" w:rsidR="00E075EF" w:rsidRPr="00B72D95" w:rsidRDefault="00E075EF" w:rsidP="00E04591">
      <w:pPr>
        <w:spacing w:line="276" w:lineRule="auto"/>
        <w:jc w:val="left"/>
        <w:rPr>
          <w:szCs w:val="24"/>
        </w:rPr>
      </w:pPr>
      <w:r w:rsidRPr="00B72D95">
        <w:rPr>
          <w:szCs w:val="24"/>
        </w:rPr>
        <w:t>I – TERMO DE REFERÊNCIA</w:t>
      </w:r>
    </w:p>
    <w:p w14:paraId="4646B613" w14:textId="60AA50F8" w:rsidR="00E075EF" w:rsidRPr="00B72D95" w:rsidRDefault="00E075EF" w:rsidP="00E04591">
      <w:pPr>
        <w:spacing w:line="276" w:lineRule="auto"/>
        <w:jc w:val="left"/>
        <w:rPr>
          <w:szCs w:val="24"/>
        </w:rPr>
      </w:pPr>
      <w:r w:rsidRPr="00B72D95">
        <w:rPr>
          <w:szCs w:val="24"/>
        </w:rPr>
        <w:t xml:space="preserve">II – MODELO DE PROPOSTA DEFINITIVA </w:t>
      </w:r>
    </w:p>
    <w:p w14:paraId="6F73E2F8" w14:textId="77777777" w:rsidR="00E075EF" w:rsidRPr="00B72D95" w:rsidRDefault="00E075EF" w:rsidP="00E04591">
      <w:pPr>
        <w:spacing w:line="276" w:lineRule="auto"/>
        <w:jc w:val="left"/>
        <w:rPr>
          <w:szCs w:val="24"/>
        </w:rPr>
      </w:pPr>
      <w:r w:rsidRPr="00B72D95">
        <w:rPr>
          <w:szCs w:val="24"/>
        </w:rPr>
        <w:t>III – RELAÇÃO DE DOCUMENTAÇÃO PARA HABILITAÇÃO</w:t>
      </w:r>
    </w:p>
    <w:p w14:paraId="07E87539" w14:textId="77777777" w:rsidR="00E075EF" w:rsidRPr="00B72D95" w:rsidRDefault="00E075EF" w:rsidP="00E04591">
      <w:pPr>
        <w:spacing w:line="276" w:lineRule="auto"/>
        <w:jc w:val="left"/>
        <w:rPr>
          <w:szCs w:val="24"/>
        </w:rPr>
      </w:pPr>
    </w:p>
    <w:p w14:paraId="38D00C23" w14:textId="77777777" w:rsidR="00E075EF" w:rsidRPr="00B72D95" w:rsidRDefault="00E075EF" w:rsidP="00E04591">
      <w:pPr>
        <w:spacing w:line="276" w:lineRule="auto"/>
        <w:jc w:val="left"/>
        <w:rPr>
          <w:szCs w:val="24"/>
        </w:rPr>
      </w:pPr>
    </w:p>
    <w:p w14:paraId="45DF5B43" w14:textId="77777777" w:rsidR="00E075EF" w:rsidRPr="00B72D95" w:rsidRDefault="00E075EF" w:rsidP="00E04591">
      <w:pPr>
        <w:spacing w:line="276" w:lineRule="auto"/>
        <w:jc w:val="left"/>
        <w:rPr>
          <w:szCs w:val="24"/>
        </w:rPr>
      </w:pPr>
    </w:p>
    <w:p w14:paraId="45404022" w14:textId="77777777" w:rsidR="00E04591" w:rsidRPr="00B72D95" w:rsidRDefault="00E04591" w:rsidP="00E04591">
      <w:pPr>
        <w:spacing w:line="276" w:lineRule="auto"/>
        <w:jc w:val="left"/>
        <w:rPr>
          <w:b/>
          <w:bCs/>
          <w:szCs w:val="24"/>
        </w:rPr>
      </w:pPr>
    </w:p>
    <w:p w14:paraId="1B9AB269" w14:textId="44C883CD" w:rsidR="00E075EF" w:rsidRPr="00B72D95" w:rsidRDefault="00E075EF" w:rsidP="00E04591">
      <w:pPr>
        <w:shd w:val="clear" w:color="auto" w:fill="F2F2F2" w:themeFill="background1" w:themeFillShade="F2"/>
        <w:spacing w:line="276" w:lineRule="auto"/>
        <w:jc w:val="left"/>
        <w:rPr>
          <w:b/>
          <w:bCs/>
          <w:szCs w:val="24"/>
        </w:rPr>
      </w:pPr>
      <w:r w:rsidRPr="00B72D95">
        <w:rPr>
          <w:b/>
          <w:bCs/>
          <w:szCs w:val="24"/>
        </w:rPr>
        <w:t>PREÂMBULO</w:t>
      </w:r>
    </w:p>
    <w:p w14:paraId="0D83C48C" w14:textId="2FB0A10D" w:rsidR="00E075EF" w:rsidRPr="00B72D95" w:rsidRDefault="00E075EF" w:rsidP="00E075EF">
      <w:pPr>
        <w:spacing w:line="276" w:lineRule="auto"/>
        <w:jc w:val="left"/>
        <w:rPr>
          <w:szCs w:val="24"/>
        </w:rPr>
      </w:pPr>
      <w:r w:rsidRPr="00B72D95">
        <w:rPr>
          <w:szCs w:val="24"/>
        </w:rPr>
        <w:t>EDITAL CONCORRÊNCIA PÚBLICA N° 001/2021</w:t>
      </w:r>
    </w:p>
    <w:p w14:paraId="1317DAEC" w14:textId="77777777" w:rsidR="00E075EF" w:rsidRPr="00B72D95" w:rsidRDefault="00E075EF" w:rsidP="00E075EF">
      <w:pPr>
        <w:spacing w:line="276" w:lineRule="auto"/>
        <w:jc w:val="left"/>
        <w:rPr>
          <w:b/>
          <w:bCs/>
          <w:szCs w:val="24"/>
        </w:rPr>
      </w:pPr>
      <w:r w:rsidRPr="00B72D95">
        <w:rPr>
          <w:b/>
          <w:bCs/>
          <w:szCs w:val="24"/>
        </w:rPr>
        <w:t xml:space="preserve">TIPO: MENOR PREÇO </w:t>
      </w:r>
    </w:p>
    <w:p w14:paraId="33AE6913" w14:textId="329221E4" w:rsidR="00E075EF" w:rsidRPr="00B72D95" w:rsidRDefault="00E075EF" w:rsidP="00E075EF">
      <w:pPr>
        <w:spacing w:line="276" w:lineRule="auto"/>
        <w:rPr>
          <w:szCs w:val="24"/>
        </w:rPr>
      </w:pPr>
      <w:r w:rsidRPr="00B72D95">
        <w:rPr>
          <w:szCs w:val="24"/>
        </w:rPr>
        <w:t xml:space="preserve">A CÂMARA MUNICIPAL DE PIMENTA BUENO, por meio da Secretaria Administrativa, torna público que, na data, no horário e no local abaixo assinalados, realizara licitação na modalidade de </w:t>
      </w:r>
      <w:r w:rsidRPr="00B72D95">
        <w:rPr>
          <w:b/>
          <w:bCs/>
          <w:szCs w:val="24"/>
        </w:rPr>
        <w:t>CONCORRÊNCIA,</w:t>
      </w:r>
      <w:r w:rsidRPr="00B72D95">
        <w:rPr>
          <w:szCs w:val="24"/>
        </w:rPr>
        <w:t xml:space="preserve"> com critério de julgamento </w:t>
      </w:r>
      <w:r w:rsidRPr="00B72D95">
        <w:rPr>
          <w:b/>
          <w:bCs/>
          <w:szCs w:val="24"/>
        </w:rPr>
        <w:t>MENOR PREÇO  POR ITEM,</w:t>
      </w:r>
      <w:r w:rsidRPr="00B72D95">
        <w:rPr>
          <w:szCs w:val="24"/>
        </w:rPr>
        <w:t xml:space="preserve"> forma de fornecimento </w:t>
      </w:r>
      <w:r w:rsidRPr="00B72D95">
        <w:rPr>
          <w:b/>
          <w:bCs/>
          <w:szCs w:val="24"/>
        </w:rPr>
        <w:t>INTEGRAL,</w:t>
      </w:r>
      <w:r w:rsidRPr="00B72D95">
        <w:rPr>
          <w:szCs w:val="24"/>
        </w:rPr>
        <w:t xml:space="preserve"> a ser processada e julgada em conformidade com as disposições deste Edital e respectivos anexos, da Lei Federal n.º 8.666/1993, Lei Complementar nº 123/06 considerando suas alterações posteriores, Parecer prévio n° 04/2007-PLENO/TCE-RO.</w:t>
      </w:r>
    </w:p>
    <w:p w14:paraId="7F45C354" w14:textId="27D3E584" w:rsidR="00E075EF" w:rsidRPr="00B72D95" w:rsidRDefault="00E075EF" w:rsidP="00E075EF">
      <w:pPr>
        <w:spacing w:line="276" w:lineRule="auto"/>
        <w:rPr>
          <w:b/>
          <w:bCs/>
          <w:szCs w:val="24"/>
        </w:rPr>
      </w:pPr>
      <w:r w:rsidRPr="00D60F90">
        <w:rPr>
          <w:b/>
          <w:bCs/>
          <w:szCs w:val="24"/>
          <w:highlight w:val="yellow"/>
        </w:rPr>
        <w:t xml:space="preserve">A abertura da sessão pública desta licitação será no dia </w:t>
      </w:r>
      <w:r w:rsidR="005F2801">
        <w:rPr>
          <w:b/>
          <w:bCs/>
          <w:szCs w:val="24"/>
          <w:highlight w:val="yellow"/>
        </w:rPr>
        <w:t>1</w:t>
      </w:r>
      <w:r w:rsidR="000E15F5">
        <w:rPr>
          <w:b/>
          <w:bCs/>
          <w:szCs w:val="24"/>
          <w:highlight w:val="yellow"/>
        </w:rPr>
        <w:t>7</w:t>
      </w:r>
      <w:r w:rsidRPr="00D60F90">
        <w:rPr>
          <w:b/>
          <w:bCs/>
          <w:szCs w:val="24"/>
          <w:highlight w:val="yellow"/>
        </w:rPr>
        <w:t>/</w:t>
      </w:r>
      <w:r w:rsidR="003F202C" w:rsidRPr="00D60F90">
        <w:rPr>
          <w:b/>
          <w:bCs/>
          <w:szCs w:val="24"/>
          <w:highlight w:val="yellow"/>
        </w:rPr>
        <w:t>12</w:t>
      </w:r>
      <w:r w:rsidRPr="00D60F90">
        <w:rPr>
          <w:b/>
          <w:bCs/>
          <w:szCs w:val="24"/>
          <w:highlight w:val="yellow"/>
        </w:rPr>
        <w:t>/20</w:t>
      </w:r>
      <w:r w:rsidR="006C2016">
        <w:rPr>
          <w:b/>
          <w:bCs/>
          <w:szCs w:val="24"/>
          <w:highlight w:val="yellow"/>
        </w:rPr>
        <w:t>21</w:t>
      </w:r>
      <w:r w:rsidRPr="00D60F90">
        <w:rPr>
          <w:b/>
          <w:bCs/>
          <w:szCs w:val="24"/>
          <w:highlight w:val="yellow"/>
        </w:rPr>
        <w:t xml:space="preserve"> às </w:t>
      </w:r>
      <w:r w:rsidR="003F202C" w:rsidRPr="00D60F90">
        <w:rPr>
          <w:b/>
          <w:bCs/>
          <w:szCs w:val="24"/>
          <w:highlight w:val="yellow"/>
        </w:rPr>
        <w:t>09</w:t>
      </w:r>
      <w:r w:rsidRPr="00D60F90">
        <w:rPr>
          <w:b/>
          <w:bCs/>
          <w:szCs w:val="24"/>
          <w:highlight w:val="yellow"/>
        </w:rPr>
        <w:t>h00min horário de Rondônia, na sala de reunião localizada na Câmara Municipal, Avenida Castelo Branco, 930, bairro dos Pioneiros.</w:t>
      </w:r>
    </w:p>
    <w:p w14:paraId="795A35E4" w14:textId="6D356D49" w:rsidR="00E075EF" w:rsidRPr="00B72D95" w:rsidRDefault="00E075EF" w:rsidP="00E04591">
      <w:pPr>
        <w:shd w:val="clear" w:color="auto" w:fill="F2F2F2" w:themeFill="background1" w:themeFillShade="F2"/>
        <w:spacing w:line="276" w:lineRule="auto"/>
        <w:rPr>
          <w:b/>
          <w:bCs/>
          <w:szCs w:val="24"/>
        </w:rPr>
      </w:pPr>
      <w:r w:rsidRPr="00B72D95">
        <w:rPr>
          <w:b/>
          <w:bCs/>
          <w:szCs w:val="24"/>
        </w:rPr>
        <w:t>DEFINIÇÕES</w:t>
      </w:r>
    </w:p>
    <w:p w14:paraId="35AE88C0" w14:textId="278F2124" w:rsidR="00E075EF" w:rsidRPr="00B72D95" w:rsidRDefault="00E075EF" w:rsidP="00E075EF">
      <w:pPr>
        <w:spacing w:line="276" w:lineRule="auto"/>
        <w:rPr>
          <w:b/>
          <w:bCs/>
          <w:szCs w:val="24"/>
        </w:rPr>
      </w:pPr>
      <w:r w:rsidRPr="00B72D95">
        <w:rPr>
          <w:szCs w:val="24"/>
        </w:rPr>
        <w:t xml:space="preserve">Neste Edital, a Câmara Municipal de Pimenta Bueno, por meio da Secretaria Administrativa, será designada </w:t>
      </w:r>
      <w:r w:rsidRPr="00B72D95">
        <w:rPr>
          <w:b/>
          <w:bCs/>
          <w:szCs w:val="24"/>
        </w:rPr>
        <w:t>CONTRATANTE,</w:t>
      </w:r>
      <w:r w:rsidRPr="00B72D95">
        <w:rPr>
          <w:szCs w:val="24"/>
        </w:rPr>
        <w:t xml:space="preserve"> as empresas candidatas ao processo licitatório serão tratadas como </w:t>
      </w:r>
      <w:r w:rsidRPr="00B72D95">
        <w:rPr>
          <w:b/>
          <w:bCs/>
          <w:szCs w:val="24"/>
        </w:rPr>
        <w:t>PROPONENTES,</w:t>
      </w:r>
      <w:r w:rsidRPr="00B72D95">
        <w:rPr>
          <w:szCs w:val="24"/>
        </w:rPr>
        <w:t xml:space="preserve"> e a empresa que</w:t>
      </w:r>
      <w:r w:rsidR="00134229">
        <w:rPr>
          <w:szCs w:val="24"/>
        </w:rPr>
        <w:t xml:space="preserve"> receber a nota de empenho</w:t>
      </w:r>
      <w:r w:rsidRPr="00B72D95">
        <w:rPr>
          <w:szCs w:val="24"/>
        </w:rPr>
        <w:t xml:space="preserve"> decorrente desta licitação será tratada como </w:t>
      </w:r>
      <w:r w:rsidRPr="00B72D95">
        <w:rPr>
          <w:b/>
          <w:bCs/>
          <w:szCs w:val="24"/>
        </w:rPr>
        <w:t>CONTRATADA.</w:t>
      </w:r>
    </w:p>
    <w:p w14:paraId="5CE87696" w14:textId="0D18E61F" w:rsidR="00E075EF" w:rsidRPr="00B72D95" w:rsidRDefault="00E075EF" w:rsidP="00E075EF">
      <w:pPr>
        <w:spacing w:line="276" w:lineRule="auto"/>
        <w:rPr>
          <w:szCs w:val="24"/>
        </w:rPr>
      </w:pPr>
      <w:r w:rsidRPr="00B72D95">
        <w:rPr>
          <w:szCs w:val="24"/>
        </w:rPr>
        <w:t>A Comissão de Licitação, nomeada pelo Presidente desta casa de leis, conduzirá o processo licitatório, desde a abertura e análise do conteúdo documental dos envelopes das propostas até o seu encerramento.</w:t>
      </w:r>
    </w:p>
    <w:p w14:paraId="0F40EFE2" w14:textId="6C51ACD2" w:rsidR="00E04591" w:rsidRPr="00B72D95" w:rsidRDefault="00E04591" w:rsidP="00E04591">
      <w:pPr>
        <w:shd w:val="clear" w:color="auto" w:fill="F2F2F2" w:themeFill="background1" w:themeFillShade="F2"/>
        <w:spacing w:line="276" w:lineRule="auto"/>
        <w:rPr>
          <w:b/>
          <w:bCs/>
          <w:szCs w:val="24"/>
        </w:rPr>
      </w:pPr>
      <w:r w:rsidRPr="00B72D95">
        <w:rPr>
          <w:b/>
          <w:bCs/>
          <w:szCs w:val="24"/>
        </w:rPr>
        <w:t>1. DO OBJETO</w:t>
      </w:r>
    </w:p>
    <w:p w14:paraId="145FD9BF" w14:textId="13B79FA0" w:rsidR="00E04591" w:rsidRPr="00B72D95" w:rsidRDefault="00E04591" w:rsidP="00E04591">
      <w:pPr>
        <w:rPr>
          <w:szCs w:val="24"/>
        </w:rPr>
      </w:pPr>
      <w:r w:rsidRPr="00B72D95">
        <w:rPr>
          <w:szCs w:val="24"/>
        </w:rPr>
        <w:t>1.1 Constitui objeto desta Concorrência à aquisição de 01 (um) veículo novo zero quilômetro pick-up média cabine dupla 4x4 diesel nos termos deste Edital e seus anexos.</w:t>
      </w:r>
    </w:p>
    <w:p w14:paraId="06736E22" w14:textId="3DD2AA35" w:rsidR="00E04591" w:rsidRPr="00B72D95" w:rsidRDefault="00E04591" w:rsidP="00E04591">
      <w:pPr>
        <w:rPr>
          <w:b/>
          <w:bCs/>
          <w:szCs w:val="24"/>
          <w:u w:val="single"/>
        </w:rPr>
      </w:pPr>
      <w:r w:rsidRPr="00B72D95">
        <w:rPr>
          <w:b/>
          <w:bCs/>
          <w:szCs w:val="24"/>
        </w:rPr>
        <w:t>1.2 A CONTRATADA deverá receber o veículo Oficial AMAROK HIGHLINE especificações em anexo, como forma de pagamento a ser deduzido do valor integral do veículo a ser adquirido</w:t>
      </w:r>
      <w:r w:rsidR="00213114">
        <w:rPr>
          <w:b/>
          <w:bCs/>
          <w:szCs w:val="24"/>
        </w:rPr>
        <w:t>.</w:t>
      </w:r>
    </w:p>
    <w:p w14:paraId="7B03C29F" w14:textId="65572B2E" w:rsidR="00E04591" w:rsidRPr="00B72D95" w:rsidRDefault="00E04591" w:rsidP="00E04591">
      <w:pPr>
        <w:rPr>
          <w:szCs w:val="24"/>
        </w:rPr>
      </w:pPr>
      <w:r w:rsidRPr="00B72D95">
        <w:rPr>
          <w:szCs w:val="24"/>
        </w:rPr>
        <w:t>1.3 O critério de julgamento da presente licitação é o de menor preço por item, devendo o licitante informar na proposta em campo apropriado o valor total dos itens.</w:t>
      </w:r>
    </w:p>
    <w:p w14:paraId="5C2081D0" w14:textId="7E31BD49" w:rsidR="00E04591" w:rsidRPr="00B72D95" w:rsidRDefault="00E04591" w:rsidP="00E04591">
      <w:pPr>
        <w:rPr>
          <w:szCs w:val="24"/>
        </w:rPr>
      </w:pPr>
      <w:r w:rsidRPr="00B72D95">
        <w:rPr>
          <w:szCs w:val="24"/>
        </w:rPr>
        <w:t>1.4 Fazem parte do Edital todos os seus anexos:</w:t>
      </w:r>
    </w:p>
    <w:p w14:paraId="55378A23" w14:textId="7C7693EA" w:rsidR="00E04591" w:rsidRPr="00B72D95" w:rsidRDefault="00E04591" w:rsidP="00E04591">
      <w:pPr>
        <w:spacing w:after="0"/>
        <w:rPr>
          <w:szCs w:val="24"/>
        </w:rPr>
      </w:pPr>
      <w:r w:rsidRPr="00B72D95">
        <w:rPr>
          <w:szCs w:val="24"/>
        </w:rPr>
        <w:t>Anexo I – Termo de Referência;</w:t>
      </w:r>
    </w:p>
    <w:p w14:paraId="0CB37BA0" w14:textId="77777777" w:rsidR="00E04591" w:rsidRPr="00B72D95" w:rsidRDefault="00E04591" w:rsidP="00E04591">
      <w:pPr>
        <w:spacing w:after="0"/>
        <w:rPr>
          <w:szCs w:val="24"/>
        </w:rPr>
      </w:pPr>
      <w:r w:rsidRPr="00B72D95">
        <w:rPr>
          <w:szCs w:val="24"/>
        </w:rPr>
        <w:t xml:space="preserve">Anexo II – Modelo de proposta definitiva; </w:t>
      </w:r>
    </w:p>
    <w:p w14:paraId="1709D11D" w14:textId="77777777" w:rsidR="00E04591" w:rsidRPr="00B72D95" w:rsidRDefault="00E04591" w:rsidP="00E04591">
      <w:pPr>
        <w:spacing w:after="0"/>
        <w:rPr>
          <w:szCs w:val="24"/>
        </w:rPr>
      </w:pPr>
    </w:p>
    <w:p w14:paraId="2B0FD866" w14:textId="6B4D7EE4" w:rsidR="00E04591" w:rsidRPr="00B72D95" w:rsidRDefault="00E04591" w:rsidP="00E04591">
      <w:pPr>
        <w:spacing w:after="0"/>
        <w:rPr>
          <w:szCs w:val="24"/>
        </w:rPr>
      </w:pPr>
      <w:r w:rsidRPr="00B72D95">
        <w:rPr>
          <w:szCs w:val="24"/>
        </w:rPr>
        <w:t xml:space="preserve">Anexo III – Relação de documentos para habilitação; </w:t>
      </w:r>
    </w:p>
    <w:p w14:paraId="3F645E9B" w14:textId="088E2446" w:rsidR="00E04591" w:rsidRPr="00B72D95" w:rsidRDefault="00E04591" w:rsidP="00E04591">
      <w:pPr>
        <w:spacing w:after="0"/>
        <w:rPr>
          <w:szCs w:val="24"/>
        </w:rPr>
      </w:pPr>
    </w:p>
    <w:p w14:paraId="69394180" w14:textId="3A05F505" w:rsidR="00E04591" w:rsidRPr="00B72D95" w:rsidRDefault="00E04591" w:rsidP="00E04591">
      <w:pPr>
        <w:shd w:val="clear" w:color="auto" w:fill="F2F2F2" w:themeFill="background1" w:themeFillShade="F2"/>
        <w:spacing w:after="0"/>
        <w:rPr>
          <w:b/>
          <w:bCs/>
          <w:szCs w:val="24"/>
          <w:u w:val="single"/>
        </w:rPr>
      </w:pPr>
      <w:r w:rsidRPr="00B72D95">
        <w:rPr>
          <w:b/>
          <w:bCs/>
          <w:szCs w:val="24"/>
        </w:rPr>
        <w:t>2. DO VALOR ESTIMADO E DA DOTAÇÃO ORÇAMENTÁRIA</w:t>
      </w:r>
    </w:p>
    <w:p w14:paraId="5E70A985" w14:textId="77777777" w:rsidR="00E04591" w:rsidRPr="00B72D95" w:rsidRDefault="00E04591" w:rsidP="00E04591">
      <w:pPr>
        <w:spacing w:line="276" w:lineRule="auto"/>
        <w:rPr>
          <w:szCs w:val="24"/>
        </w:rPr>
      </w:pPr>
    </w:p>
    <w:p w14:paraId="3E27463B" w14:textId="7380A835" w:rsidR="00E04591" w:rsidRPr="00282092" w:rsidRDefault="00E04591" w:rsidP="00E04591">
      <w:pPr>
        <w:spacing w:line="276" w:lineRule="auto"/>
        <w:rPr>
          <w:b/>
          <w:bCs/>
          <w:szCs w:val="24"/>
        </w:rPr>
      </w:pPr>
      <w:r w:rsidRPr="00282092">
        <w:rPr>
          <w:b/>
          <w:bCs/>
          <w:szCs w:val="24"/>
        </w:rPr>
        <w:t xml:space="preserve">2.1 O valor total estimado da presente licitação é de R$ </w:t>
      </w:r>
      <w:r w:rsidR="00282092" w:rsidRPr="00282092">
        <w:rPr>
          <w:b/>
          <w:bCs/>
          <w:szCs w:val="24"/>
        </w:rPr>
        <w:t>296.000,00</w:t>
      </w:r>
      <w:r w:rsidRPr="00282092">
        <w:rPr>
          <w:b/>
          <w:bCs/>
          <w:szCs w:val="24"/>
        </w:rPr>
        <w:t xml:space="preserve"> (</w:t>
      </w:r>
      <w:r w:rsidR="00282092" w:rsidRPr="00282092">
        <w:rPr>
          <w:b/>
          <w:bCs/>
          <w:szCs w:val="24"/>
        </w:rPr>
        <w:t>duzentos e noventa e seis mil reais</w:t>
      </w:r>
      <w:r w:rsidRPr="00282092">
        <w:rPr>
          <w:b/>
          <w:bCs/>
          <w:szCs w:val="24"/>
        </w:rPr>
        <w:t>)</w:t>
      </w:r>
      <w:r w:rsidR="006A4A32" w:rsidRPr="00282092">
        <w:rPr>
          <w:b/>
          <w:bCs/>
          <w:szCs w:val="24"/>
        </w:rPr>
        <w:t>.</w:t>
      </w:r>
      <w:r w:rsidRPr="00282092">
        <w:rPr>
          <w:b/>
          <w:bCs/>
          <w:szCs w:val="24"/>
        </w:rPr>
        <w:t xml:space="preserve"> </w:t>
      </w:r>
    </w:p>
    <w:p w14:paraId="507BC712" w14:textId="0626A729" w:rsidR="006A4A32" w:rsidRPr="00282092" w:rsidRDefault="00E04591" w:rsidP="00E04591">
      <w:pPr>
        <w:spacing w:line="276" w:lineRule="auto"/>
        <w:rPr>
          <w:szCs w:val="24"/>
        </w:rPr>
      </w:pPr>
      <w:r w:rsidRPr="00282092">
        <w:rPr>
          <w:szCs w:val="24"/>
        </w:rPr>
        <w:t>2.2 O valor estimado do veículo oficial Amarok</w:t>
      </w:r>
      <w:r w:rsidR="006A4A32" w:rsidRPr="00282092">
        <w:rPr>
          <w:szCs w:val="24"/>
        </w:rPr>
        <w:t xml:space="preserve"> </w:t>
      </w:r>
      <w:r w:rsidR="00134229" w:rsidRPr="00282092">
        <w:rPr>
          <w:szCs w:val="24"/>
        </w:rPr>
        <w:t>Highline é</w:t>
      </w:r>
      <w:r w:rsidRPr="00282092">
        <w:rPr>
          <w:szCs w:val="24"/>
        </w:rPr>
        <w:t xml:space="preserve"> de R$</w:t>
      </w:r>
      <w:r w:rsidR="00282092" w:rsidRPr="00282092">
        <w:rPr>
          <w:szCs w:val="24"/>
        </w:rPr>
        <w:t xml:space="preserve"> 139.000,00 (cento e trinta e nove mil reais).</w:t>
      </w:r>
    </w:p>
    <w:p w14:paraId="59E956E6" w14:textId="67AE83AE" w:rsidR="00E04591" w:rsidRPr="00B72D95" w:rsidRDefault="00E04591" w:rsidP="00E04591">
      <w:pPr>
        <w:spacing w:line="276" w:lineRule="auto"/>
        <w:rPr>
          <w:szCs w:val="24"/>
        </w:rPr>
      </w:pPr>
      <w:r w:rsidRPr="00282092">
        <w:rPr>
          <w:szCs w:val="24"/>
        </w:rPr>
        <w:t>2.3 A despesa decorrente da contratação correrá por conta dos recursos consignados a Câmara Municipal de Pimenta Bueno, pela Lei Orçamentária Anual do Município de Pimenta Bueno, conforme a seguinte Ação Programática: 01.001.01.031.1001.2.001 (Manutenção das atividades da Câmara Municipal) Elemento de Despesa: 4.4.90.52.00.00 (</w:t>
      </w:r>
      <w:r w:rsidR="00F969AA" w:rsidRPr="00282092">
        <w:rPr>
          <w:szCs w:val="24"/>
        </w:rPr>
        <w:t xml:space="preserve">equipamentos e </w:t>
      </w:r>
      <w:r w:rsidRPr="00282092">
        <w:rPr>
          <w:szCs w:val="24"/>
        </w:rPr>
        <w:t>materiais permanentes).</w:t>
      </w:r>
    </w:p>
    <w:p w14:paraId="49B8A686" w14:textId="715BE961" w:rsidR="006A4A32" w:rsidRPr="00B72D95" w:rsidRDefault="006A4A32" w:rsidP="006A4A32">
      <w:pPr>
        <w:shd w:val="clear" w:color="auto" w:fill="F2F2F2" w:themeFill="background1" w:themeFillShade="F2"/>
        <w:spacing w:line="276" w:lineRule="auto"/>
        <w:rPr>
          <w:b/>
          <w:bCs/>
          <w:szCs w:val="24"/>
        </w:rPr>
      </w:pPr>
      <w:r w:rsidRPr="00B72D95">
        <w:rPr>
          <w:b/>
          <w:bCs/>
          <w:szCs w:val="24"/>
        </w:rPr>
        <w:t>3. DA FORMA DE APRESENTAÇÃO DOS ENVELOPES</w:t>
      </w:r>
    </w:p>
    <w:p w14:paraId="6E152BE4" w14:textId="3E5876AF" w:rsidR="006A4A32" w:rsidRPr="00B72D95" w:rsidRDefault="006A4A32" w:rsidP="006A4A32">
      <w:pPr>
        <w:spacing w:line="276" w:lineRule="auto"/>
        <w:rPr>
          <w:szCs w:val="24"/>
        </w:rPr>
      </w:pPr>
      <w:r w:rsidRPr="00B72D95">
        <w:rPr>
          <w:szCs w:val="24"/>
        </w:rPr>
        <w:t>3.1 A documentação da PROPONENTE deverá ser apresentada em 02 (dois) envelopes separados, lacrados e indevassáveis.</w:t>
      </w:r>
    </w:p>
    <w:p w14:paraId="62CDE3A0" w14:textId="4F4AF42F" w:rsidR="006A4A32" w:rsidRPr="00B72D95" w:rsidRDefault="006A4A32" w:rsidP="006A4A32">
      <w:pPr>
        <w:spacing w:line="276" w:lineRule="auto"/>
        <w:rPr>
          <w:szCs w:val="24"/>
        </w:rPr>
      </w:pPr>
      <w:r w:rsidRPr="00B72D95">
        <w:rPr>
          <w:szCs w:val="24"/>
        </w:rPr>
        <w:t>3.2 Os envelopes serão assim identificados:</w:t>
      </w:r>
    </w:p>
    <w:p w14:paraId="1B6373B2" w14:textId="77777777" w:rsidR="006A4A32" w:rsidRPr="00B72D95" w:rsidRDefault="006A4A32" w:rsidP="006A4A32">
      <w:pPr>
        <w:spacing w:after="0" w:line="240" w:lineRule="auto"/>
        <w:rPr>
          <w:b/>
          <w:bCs/>
          <w:szCs w:val="24"/>
        </w:rPr>
      </w:pPr>
      <w:r w:rsidRPr="00B72D95">
        <w:rPr>
          <w:b/>
          <w:bCs/>
          <w:szCs w:val="24"/>
        </w:rPr>
        <w:t xml:space="preserve">CÂMARA MUNICIPAL DE PIMENTA BUENO </w:t>
      </w:r>
    </w:p>
    <w:p w14:paraId="2C9B5B0A" w14:textId="77777777" w:rsidR="006A4A32" w:rsidRPr="00B72D95" w:rsidRDefault="006A4A32" w:rsidP="006A4A32">
      <w:pPr>
        <w:spacing w:after="0" w:line="240" w:lineRule="auto"/>
        <w:rPr>
          <w:b/>
          <w:bCs/>
          <w:szCs w:val="24"/>
        </w:rPr>
      </w:pPr>
      <w:r w:rsidRPr="00B72D95">
        <w:rPr>
          <w:b/>
          <w:bCs/>
          <w:szCs w:val="24"/>
        </w:rPr>
        <w:t xml:space="preserve">SECRETARIA ADMINISTRATIVA </w:t>
      </w:r>
    </w:p>
    <w:p w14:paraId="2B30D899" w14:textId="77777777" w:rsidR="006A4A32" w:rsidRPr="00B72D95" w:rsidRDefault="006A4A32" w:rsidP="006A4A32">
      <w:pPr>
        <w:spacing w:after="0" w:line="240" w:lineRule="auto"/>
        <w:rPr>
          <w:szCs w:val="24"/>
        </w:rPr>
      </w:pPr>
      <w:r w:rsidRPr="00B72D95">
        <w:rPr>
          <w:b/>
          <w:bCs/>
          <w:szCs w:val="24"/>
        </w:rPr>
        <w:t>ENVELOPE N.º 01</w:t>
      </w:r>
      <w:r w:rsidRPr="00B72D95">
        <w:rPr>
          <w:szCs w:val="24"/>
        </w:rPr>
        <w:t xml:space="preserve"> – DOCUMENTOS PARA HABILITAÇÃO,</w:t>
      </w:r>
    </w:p>
    <w:p w14:paraId="0986835F" w14:textId="5AA70823" w:rsidR="006A4A32" w:rsidRPr="00B72D95" w:rsidRDefault="006A4A32" w:rsidP="006A4A32">
      <w:pPr>
        <w:spacing w:after="0" w:line="240" w:lineRule="auto"/>
        <w:rPr>
          <w:szCs w:val="24"/>
        </w:rPr>
      </w:pPr>
      <w:r w:rsidRPr="00B72D95">
        <w:rPr>
          <w:szCs w:val="24"/>
        </w:rPr>
        <w:t>CONCORRÊNCIA - Nº 001/2021 (NOME DA PROPONENTE)</w:t>
      </w:r>
    </w:p>
    <w:p w14:paraId="7251A07A" w14:textId="77777777" w:rsidR="006A4A32" w:rsidRPr="00B72D95" w:rsidRDefault="006A4A32" w:rsidP="006A4A32">
      <w:pPr>
        <w:spacing w:after="0" w:line="276" w:lineRule="auto"/>
        <w:rPr>
          <w:szCs w:val="24"/>
        </w:rPr>
      </w:pPr>
    </w:p>
    <w:p w14:paraId="74EEBE8F" w14:textId="77777777" w:rsidR="006A4A32" w:rsidRPr="00B72D95" w:rsidRDefault="006A4A32" w:rsidP="006A4A32">
      <w:pPr>
        <w:spacing w:after="0" w:line="240" w:lineRule="auto"/>
        <w:rPr>
          <w:szCs w:val="24"/>
        </w:rPr>
      </w:pPr>
      <w:r w:rsidRPr="00B72D95">
        <w:rPr>
          <w:b/>
          <w:bCs/>
          <w:szCs w:val="24"/>
        </w:rPr>
        <w:t>CÂMARA MUNICIPAL DE PIMENTA BUENO</w:t>
      </w:r>
      <w:r w:rsidRPr="00B72D95">
        <w:rPr>
          <w:szCs w:val="24"/>
        </w:rPr>
        <w:t xml:space="preserve"> </w:t>
      </w:r>
    </w:p>
    <w:p w14:paraId="6D3FF770" w14:textId="77777777" w:rsidR="006A4A32" w:rsidRPr="00B72D95" w:rsidRDefault="006A4A32" w:rsidP="006A4A32">
      <w:pPr>
        <w:spacing w:after="0" w:line="240" w:lineRule="auto"/>
        <w:rPr>
          <w:b/>
          <w:bCs/>
          <w:szCs w:val="24"/>
        </w:rPr>
      </w:pPr>
      <w:r w:rsidRPr="00B72D95">
        <w:rPr>
          <w:b/>
          <w:bCs/>
          <w:szCs w:val="24"/>
        </w:rPr>
        <w:t xml:space="preserve">SECRETARIA ADMINISTRATIVA </w:t>
      </w:r>
    </w:p>
    <w:p w14:paraId="7F0B925B" w14:textId="77777777" w:rsidR="006A4A32" w:rsidRPr="00B72D95" w:rsidRDefault="006A4A32" w:rsidP="006A4A32">
      <w:pPr>
        <w:spacing w:after="0" w:line="240" w:lineRule="auto"/>
        <w:rPr>
          <w:szCs w:val="24"/>
        </w:rPr>
      </w:pPr>
      <w:r w:rsidRPr="00B72D95">
        <w:rPr>
          <w:szCs w:val="24"/>
        </w:rPr>
        <w:t xml:space="preserve">ENVELOPE N.º 02 – PROPOSTA COMERCIAL, </w:t>
      </w:r>
    </w:p>
    <w:p w14:paraId="4ED6D1EA" w14:textId="31BB634D" w:rsidR="006A4A32" w:rsidRPr="00B72D95" w:rsidRDefault="006A4A32" w:rsidP="006A4A32">
      <w:pPr>
        <w:spacing w:after="0" w:line="240" w:lineRule="auto"/>
        <w:rPr>
          <w:szCs w:val="24"/>
        </w:rPr>
      </w:pPr>
      <w:r w:rsidRPr="00B72D95">
        <w:rPr>
          <w:szCs w:val="24"/>
        </w:rPr>
        <w:t>CONCORRÊNCIA N° 001/2021(NOME DA PROPONENTE)</w:t>
      </w:r>
    </w:p>
    <w:p w14:paraId="7CDD47B4" w14:textId="5014B036" w:rsidR="006A4A32" w:rsidRPr="00B72D95" w:rsidRDefault="006A4A32" w:rsidP="006A4A32">
      <w:pPr>
        <w:spacing w:after="0" w:line="240" w:lineRule="auto"/>
        <w:rPr>
          <w:szCs w:val="24"/>
        </w:rPr>
      </w:pPr>
    </w:p>
    <w:p w14:paraId="44B8F024" w14:textId="51F2475A" w:rsidR="006A4A32" w:rsidRPr="00B72D95" w:rsidRDefault="006A4A32" w:rsidP="006A4A32">
      <w:pPr>
        <w:spacing w:after="0" w:line="240" w:lineRule="auto"/>
        <w:rPr>
          <w:szCs w:val="24"/>
        </w:rPr>
      </w:pPr>
      <w:r w:rsidRPr="00B72D95">
        <w:rPr>
          <w:szCs w:val="24"/>
        </w:rPr>
        <w:t>3.3 Não serão aceitos quaisquer documentos enviados pelo correio ou outros serviços de entrega.</w:t>
      </w:r>
    </w:p>
    <w:p w14:paraId="3A0E3F60" w14:textId="4FA22003" w:rsidR="006A4A32" w:rsidRPr="00B72D95" w:rsidRDefault="006A4A32" w:rsidP="006A4A32">
      <w:pPr>
        <w:spacing w:after="0" w:line="240" w:lineRule="auto"/>
        <w:rPr>
          <w:szCs w:val="24"/>
        </w:rPr>
      </w:pPr>
    </w:p>
    <w:p w14:paraId="4A6795F1" w14:textId="77777777" w:rsidR="006A4A32" w:rsidRPr="00B72D95" w:rsidRDefault="006A4A32" w:rsidP="006A4A32">
      <w:pPr>
        <w:spacing w:after="0" w:line="240" w:lineRule="auto"/>
        <w:rPr>
          <w:szCs w:val="24"/>
        </w:rPr>
      </w:pPr>
      <w:r w:rsidRPr="00B72D95">
        <w:rPr>
          <w:szCs w:val="24"/>
        </w:rPr>
        <w:t xml:space="preserve">3.4 Os documentos exigidos deverão ser apresentados em cópia autenticada ou original com uma cópia que será autenticada pela comissão, uma vez que os mesmos serão retidos como partes integrantes da documentação do processo licitatório. </w:t>
      </w:r>
    </w:p>
    <w:p w14:paraId="4EC512EF" w14:textId="77777777" w:rsidR="006A4A32" w:rsidRPr="00B72D95" w:rsidRDefault="006A4A32" w:rsidP="006A4A32">
      <w:pPr>
        <w:spacing w:after="0" w:line="240" w:lineRule="auto"/>
        <w:rPr>
          <w:szCs w:val="24"/>
        </w:rPr>
      </w:pPr>
    </w:p>
    <w:p w14:paraId="78889847" w14:textId="7CE4B55E" w:rsidR="006A4A32" w:rsidRPr="00B72D95" w:rsidRDefault="006A4A32" w:rsidP="006A4A32">
      <w:pPr>
        <w:spacing w:after="0" w:line="240" w:lineRule="auto"/>
        <w:rPr>
          <w:szCs w:val="24"/>
        </w:rPr>
      </w:pPr>
      <w:r w:rsidRPr="00B72D95">
        <w:rPr>
          <w:szCs w:val="24"/>
        </w:rPr>
        <w:t xml:space="preserve">3.5 As folhas da documentação não poderão conter rasuras ou entrelinhas e deverão </w:t>
      </w:r>
      <w:r w:rsidR="000320BE" w:rsidRPr="00B72D95">
        <w:rPr>
          <w:szCs w:val="24"/>
        </w:rPr>
        <w:t>estar rubricadas</w:t>
      </w:r>
      <w:r w:rsidRPr="00B72D95">
        <w:rPr>
          <w:szCs w:val="24"/>
        </w:rPr>
        <w:t xml:space="preserve"> pelo representante legal da empresa PROPONENTE. </w:t>
      </w:r>
    </w:p>
    <w:p w14:paraId="5605B351" w14:textId="77777777" w:rsidR="006A4A32" w:rsidRPr="00B72D95" w:rsidRDefault="006A4A32" w:rsidP="006A4A32">
      <w:pPr>
        <w:spacing w:after="0" w:line="240" w:lineRule="auto"/>
        <w:rPr>
          <w:szCs w:val="24"/>
        </w:rPr>
      </w:pPr>
    </w:p>
    <w:p w14:paraId="1904CB77" w14:textId="77777777" w:rsidR="00FA1473" w:rsidRPr="00B72D95" w:rsidRDefault="006A4A32" w:rsidP="006A4A32">
      <w:pPr>
        <w:spacing w:after="0" w:line="240" w:lineRule="auto"/>
        <w:rPr>
          <w:szCs w:val="24"/>
        </w:rPr>
      </w:pPr>
      <w:r w:rsidRPr="00B72D95">
        <w:rPr>
          <w:szCs w:val="24"/>
        </w:rPr>
        <w:t xml:space="preserve">3.6 As comprovações de circunstâncias ou fatos relatados na documentação somente serão aceitas dentro do prazo de validade estipulados nos respectivos documentos. </w:t>
      </w:r>
    </w:p>
    <w:p w14:paraId="22706CA6" w14:textId="77777777" w:rsidR="00FA1473" w:rsidRPr="00B72D95" w:rsidRDefault="00FA1473" w:rsidP="006A4A32">
      <w:pPr>
        <w:spacing w:after="0" w:line="240" w:lineRule="auto"/>
        <w:rPr>
          <w:szCs w:val="24"/>
        </w:rPr>
      </w:pPr>
    </w:p>
    <w:p w14:paraId="19B300A3" w14:textId="478D4F7C" w:rsidR="006A4A32" w:rsidRPr="00B72D95" w:rsidRDefault="006A4A32" w:rsidP="006A4A32">
      <w:pPr>
        <w:spacing w:after="0" w:line="240" w:lineRule="auto"/>
        <w:rPr>
          <w:szCs w:val="24"/>
        </w:rPr>
      </w:pPr>
      <w:r w:rsidRPr="00B72D95">
        <w:rPr>
          <w:szCs w:val="24"/>
        </w:rPr>
        <w:t>Quando não houver explicitação do prazo não serão aceitos documentos com data de emissão superior a 90 (noventa) dias.</w:t>
      </w:r>
    </w:p>
    <w:p w14:paraId="132F2629" w14:textId="12D7ABC5" w:rsidR="00FA1473" w:rsidRPr="00B72D95" w:rsidRDefault="00FA1473" w:rsidP="006A4A32">
      <w:pPr>
        <w:spacing w:after="0" w:line="240" w:lineRule="auto"/>
        <w:rPr>
          <w:szCs w:val="24"/>
        </w:rPr>
      </w:pPr>
    </w:p>
    <w:p w14:paraId="114CA1FB" w14:textId="43EEC60E" w:rsidR="00FA1473" w:rsidRPr="00B72D95" w:rsidRDefault="00FA1473" w:rsidP="00FA1473">
      <w:pPr>
        <w:shd w:val="clear" w:color="auto" w:fill="F2F2F2" w:themeFill="background1" w:themeFillShade="F2"/>
        <w:spacing w:after="0" w:line="240" w:lineRule="auto"/>
        <w:rPr>
          <w:b/>
          <w:bCs/>
          <w:szCs w:val="24"/>
        </w:rPr>
      </w:pPr>
      <w:r w:rsidRPr="00B72D95">
        <w:rPr>
          <w:b/>
          <w:bCs/>
          <w:szCs w:val="24"/>
        </w:rPr>
        <w:t>4. DA HABILITAÇÃO</w:t>
      </w:r>
    </w:p>
    <w:p w14:paraId="37F74E78" w14:textId="77777777" w:rsidR="00134229" w:rsidRDefault="00134229" w:rsidP="00134229">
      <w:pPr>
        <w:spacing w:after="0" w:line="276" w:lineRule="auto"/>
        <w:rPr>
          <w:szCs w:val="24"/>
        </w:rPr>
      </w:pPr>
    </w:p>
    <w:p w14:paraId="0DBB49CB" w14:textId="3AE9D759" w:rsidR="00FA1473" w:rsidRPr="00B72D95" w:rsidRDefault="00FA1473" w:rsidP="00FA1473">
      <w:pPr>
        <w:spacing w:line="276" w:lineRule="auto"/>
        <w:rPr>
          <w:szCs w:val="24"/>
        </w:rPr>
      </w:pPr>
      <w:r w:rsidRPr="00B72D95">
        <w:rPr>
          <w:szCs w:val="24"/>
        </w:rPr>
        <w:t>4.1 Poderão participar da presente Licitação pessoas jurídicas cujo objeto social especifique atividade pertinente e compatível com o objeto desta CONCORRÊNCIA e que atendam às exigências do presente Edital.</w:t>
      </w:r>
    </w:p>
    <w:p w14:paraId="0C8EB880" w14:textId="77777777" w:rsidR="00FA1473" w:rsidRPr="00B72D95" w:rsidRDefault="00FA1473" w:rsidP="00FA1473">
      <w:pPr>
        <w:spacing w:line="276" w:lineRule="auto"/>
        <w:rPr>
          <w:szCs w:val="24"/>
        </w:rPr>
      </w:pPr>
      <w:r w:rsidRPr="00B72D95">
        <w:rPr>
          <w:szCs w:val="24"/>
        </w:rPr>
        <w:t xml:space="preserve">4.2 Não poderão participar desta licitação: </w:t>
      </w:r>
    </w:p>
    <w:p w14:paraId="312513BD" w14:textId="77777777" w:rsidR="00FA1473" w:rsidRPr="00B72D95" w:rsidRDefault="00FA1473" w:rsidP="00FA1473">
      <w:pPr>
        <w:spacing w:line="276" w:lineRule="auto"/>
        <w:rPr>
          <w:szCs w:val="24"/>
        </w:rPr>
      </w:pPr>
      <w:r w:rsidRPr="00B72D95">
        <w:rPr>
          <w:szCs w:val="24"/>
        </w:rPr>
        <w:t xml:space="preserve">I. Consórcio de empresas, qualquer que seja sua forma de constituição; </w:t>
      </w:r>
    </w:p>
    <w:p w14:paraId="34AC4A9C" w14:textId="77777777" w:rsidR="00FA1473" w:rsidRPr="00B72D95" w:rsidRDefault="00FA1473" w:rsidP="00FA1473">
      <w:pPr>
        <w:spacing w:line="276" w:lineRule="auto"/>
        <w:rPr>
          <w:szCs w:val="24"/>
        </w:rPr>
      </w:pPr>
      <w:r w:rsidRPr="00B72D95">
        <w:rPr>
          <w:szCs w:val="24"/>
        </w:rPr>
        <w:t xml:space="preserve">II. Empresa que estiver em recuperação judicial, processo de falência ou sob o regime de concordata, concurso de credores, dissolução ou liquidação; </w:t>
      </w:r>
    </w:p>
    <w:p w14:paraId="187AC58B" w14:textId="77777777" w:rsidR="00FA1473" w:rsidRPr="00B72D95" w:rsidRDefault="00FA1473" w:rsidP="00FA1473">
      <w:pPr>
        <w:spacing w:line="276" w:lineRule="auto"/>
        <w:rPr>
          <w:szCs w:val="24"/>
        </w:rPr>
      </w:pPr>
      <w:r w:rsidRPr="00B72D95">
        <w:rPr>
          <w:szCs w:val="24"/>
        </w:rPr>
        <w:t xml:space="preserve">III. Empresa declarada inidônea para licitar ou contratar com a Administração Pública; </w:t>
      </w:r>
    </w:p>
    <w:p w14:paraId="4BC36624" w14:textId="77777777" w:rsidR="00FA1473" w:rsidRPr="00B72D95" w:rsidRDefault="00FA1473" w:rsidP="00FA1473">
      <w:pPr>
        <w:spacing w:line="276" w:lineRule="auto"/>
        <w:rPr>
          <w:szCs w:val="24"/>
        </w:rPr>
      </w:pPr>
      <w:r w:rsidRPr="00B72D95">
        <w:rPr>
          <w:szCs w:val="24"/>
        </w:rPr>
        <w:t xml:space="preserve">IV. Empresa impedida de licitar e contratar com o Estado de Rondônia e Município de Pimenta Bueno; </w:t>
      </w:r>
    </w:p>
    <w:p w14:paraId="7D9E31F9" w14:textId="77777777" w:rsidR="00FA1473" w:rsidRPr="00B72D95" w:rsidRDefault="00FA1473" w:rsidP="00FA1473">
      <w:pPr>
        <w:spacing w:line="276" w:lineRule="auto"/>
        <w:rPr>
          <w:szCs w:val="24"/>
        </w:rPr>
      </w:pPr>
      <w:r w:rsidRPr="00B72D95">
        <w:rPr>
          <w:szCs w:val="24"/>
        </w:rPr>
        <w:t xml:space="preserve">V. Empresa suspensa temporariamente do direito de licitar e impedida de contratar com este Município; </w:t>
      </w:r>
    </w:p>
    <w:p w14:paraId="4E8C7915" w14:textId="0A83BBF5" w:rsidR="00FA1473" w:rsidRPr="00B72D95" w:rsidRDefault="00FA1473" w:rsidP="00FA1473">
      <w:pPr>
        <w:spacing w:line="276" w:lineRule="auto"/>
        <w:rPr>
          <w:szCs w:val="24"/>
        </w:rPr>
      </w:pPr>
      <w:r w:rsidRPr="00B72D95">
        <w:rPr>
          <w:szCs w:val="24"/>
        </w:rPr>
        <w:t>VI. Empresa punida com suspensão temporária do direito de licitar e contratar, por órgão da Administração Pública Direta ou Indireta, nas esferas Federal, Estadual ou Municipal, desde que o Ato tenha sido publicado na imprensa oficial, conforme o caso, enquanto perdurarem os motivos determinantes da punição.</w:t>
      </w:r>
    </w:p>
    <w:p w14:paraId="7ACE4CBD" w14:textId="2024A43E" w:rsidR="00FA1473" w:rsidRPr="00B72D95" w:rsidRDefault="00FA1473" w:rsidP="00FA1473">
      <w:pPr>
        <w:spacing w:line="276" w:lineRule="auto"/>
        <w:rPr>
          <w:szCs w:val="24"/>
        </w:rPr>
      </w:pPr>
      <w:r w:rsidRPr="00B72D95">
        <w:rPr>
          <w:szCs w:val="24"/>
        </w:rPr>
        <w:t>4.3 O “Envelope n° 1" deverá conter os seguintes documentos comprobatórios da habilitação jurídica:</w:t>
      </w:r>
    </w:p>
    <w:p w14:paraId="38BDB331" w14:textId="7B29E872" w:rsidR="00FA1473" w:rsidRPr="00B72D95" w:rsidRDefault="00FA1473" w:rsidP="00FA1473">
      <w:pPr>
        <w:spacing w:line="276" w:lineRule="auto"/>
        <w:rPr>
          <w:szCs w:val="24"/>
        </w:rPr>
      </w:pPr>
      <w:r w:rsidRPr="00B72D95">
        <w:rPr>
          <w:szCs w:val="24"/>
        </w:rPr>
        <w:t>4.3.1 Ato constitutivo, estatuto ou contrato social em vigor, devidamente registrado na Junta Comercial, em se tratando de sociedade Comercial. Em se tratando de sociedade empresária, exigindo-se no caso de sociedade por ações, a ata arquivada que elegeu a atual diretoria.</w:t>
      </w:r>
    </w:p>
    <w:p w14:paraId="11C7517B" w14:textId="0CEA4599" w:rsidR="00FA1473" w:rsidRPr="00B72D95" w:rsidRDefault="00FA1473" w:rsidP="00FA1473">
      <w:pPr>
        <w:spacing w:line="276" w:lineRule="auto"/>
        <w:rPr>
          <w:szCs w:val="24"/>
        </w:rPr>
      </w:pPr>
      <w:r w:rsidRPr="00B72D95">
        <w:rPr>
          <w:szCs w:val="24"/>
        </w:rPr>
        <w:t>4.3.2. Comprovante de inscrição do ato constitutivo no registro Civil de Pessoas Jurídicas, no caso de sociedade simples, acompanhado de prova da diretoria em exercício.</w:t>
      </w:r>
    </w:p>
    <w:p w14:paraId="127CA4A6" w14:textId="4627CDBA" w:rsidR="00FA1473" w:rsidRPr="00B72D95" w:rsidRDefault="00FA1473" w:rsidP="00FA1473">
      <w:pPr>
        <w:spacing w:line="276" w:lineRule="auto"/>
        <w:rPr>
          <w:szCs w:val="24"/>
        </w:rPr>
      </w:pPr>
      <w:r w:rsidRPr="00B72D95">
        <w:rPr>
          <w:szCs w:val="24"/>
        </w:rPr>
        <w:t>4.3.3 Regularidade fiscal, trabalhista e previdenciária:</w:t>
      </w:r>
    </w:p>
    <w:p w14:paraId="000C2959" w14:textId="5EDA9AC0" w:rsidR="00FA1473" w:rsidRPr="00B72D95" w:rsidRDefault="00FA1473" w:rsidP="00FA1473">
      <w:pPr>
        <w:spacing w:line="276" w:lineRule="auto"/>
        <w:rPr>
          <w:szCs w:val="24"/>
        </w:rPr>
      </w:pPr>
      <w:r w:rsidRPr="00B72D95">
        <w:rPr>
          <w:b/>
          <w:bCs/>
          <w:szCs w:val="24"/>
        </w:rPr>
        <w:t>4.3.4 O “Envelope n° 1"</w:t>
      </w:r>
      <w:r w:rsidRPr="00B72D95">
        <w:rPr>
          <w:szCs w:val="24"/>
        </w:rPr>
        <w:t xml:space="preserve"> também deverá conter os seguintes documentos comprobatórios da regularidade fiscal, trabalhista e previdenciária:</w:t>
      </w:r>
    </w:p>
    <w:p w14:paraId="036FA6B9" w14:textId="07411FC9" w:rsidR="00FA1473" w:rsidRPr="00B72D95" w:rsidRDefault="00FA1473" w:rsidP="00FA1473">
      <w:pPr>
        <w:spacing w:line="276" w:lineRule="auto"/>
        <w:rPr>
          <w:szCs w:val="24"/>
        </w:rPr>
      </w:pPr>
      <w:r w:rsidRPr="00B72D95">
        <w:rPr>
          <w:szCs w:val="24"/>
        </w:rPr>
        <w:t>4.3.5 Prova de inscrição no Cadastro Nacional da Pessoa Jurídica (CNPJ).</w:t>
      </w:r>
    </w:p>
    <w:p w14:paraId="7E5C3C2F" w14:textId="1E3C749E" w:rsidR="00FA1473" w:rsidRPr="00B72D95" w:rsidRDefault="00FA1473" w:rsidP="00FA1473">
      <w:pPr>
        <w:spacing w:line="276" w:lineRule="auto"/>
        <w:rPr>
          <w:szCs w:val="24"/>
        </w:rPr>
      </w:pPr>
      <w:r w:rsidRPr="00B72D95">
        <w:rPr>
          <w:szCs w:val="24"/>
        </w:rPr>
        <w:lastRenderedPageBreak/>
        <w:t>4.3.6 Prova de regularidade com o Fundo de Garantia por Tempo de Serviço (FGTS).</w:t>
      </w:r>
    </w:p>
    <w:p w14:paraId="1C661304" w14:textId="1E2613EF" w:rsidR="00FA1473" w:rsidRPr="00B72D95" w:rsidRDefault="00FA1473" w:rsidP="00FA1473">
      <w:pPr>
        <w:spacing w:line="276" w:lineRule="auto"/>
        <w:rPr>
          <w:szCs w:val="24"/>
        </w:rPr>
      </w:pPr>
      <w:r w:rsidRPr="00B72D95">
        <w:rPr>
          <w:szCs w:val="24"/>
        </w:rPr>
        <w:t>4.3.7 Prova de regularidade referente a tributos e contribuições federais, expedida pela Secretaria da Receita Federal do Brasil, (CERTIDÃO CONJUNTA).</w:t>
      </w:r>
    </w:p>
    <w:p w14:paraId="35D7823B" w14:textId="3443CEFA" w:rsidR="00FA1473" w:rsidRPr="00B72D95" w:rsidRDefault="00FA1473" w:rsidP="00FA1473">
      <w:pPr>
        <w:spacing w:line="276" w:lineRule="auto"/>
        <w:rPr>
          <w:b/>
          <w:bCs/>
          <w:szCs w:val="24"/>
        </w:rPr>
      </w:pPr>
      <w:r w:rsidRPr="00B72D95">
        <w:rPr>
          <w:szCs w:val="24"/>
        </w:rPr>
        <w:t>4.3.</w:t>
      </w:r>
      <w:r w:rsidR="00247CF3">
        <w:rPr>
          <w:szCs w:val="24"/>
        </w:rPr>
        <w:t>8</w:t>
      </w:r>
      <w:r w:rsidRPr="00B72D95">
        <w:rPr>
          <w:szCs w:val="24"/>
        </w:rPr>
        <w:t xml:space="preserve"> Prova de regularidade referente a tributos Municipais, pertinentes ao seu ramo de atividade e relacionados com o objeto desta licitação, expedida pelo Município em que se localiza a sede da </w:t>
      </w:r>
      <w:r w:rsidRPr="00B72D95">
        <w:rPr>
          <w:b/>
          <w:bCs/>
          <w:szCs w:val="24"/>
        </w:rPr>
        <w:t>PROPONENTE.</w:t>
      </w:r>
    </w:p>
    <w:p w14:paraId="5D32304D" w14:textId="6347FC26" w:rsidR="00FA1473" w:rsidRPr="00B72D95" w:rsidRDefault="00FA1473" w:rsidP="00FA1473">
      <w:pPr>
        <w:spacing w:line="276" w:lineRule="auto"/>
        <w:rPr>
          <w:b/>
          <w:bCs/>
          <w:szCs w:val="24"/>
        </w:rPr>
      </w:pPr>
      <w:r w:rsidRPr="00B72D95">
        <w:rPr>
          <w:szCs w:val="24"/>
        </w:rPr>
        <w:t>4.3.</w:t>
      </w:r>
      <w:r w:rsidR="00247CF3">
        <w:rPr>
          <w:szCs w:val="24"/>
        </w:rPr>
        <w:t>9</w:t>
      </w:r>
      <w:r w:rsidRPr="00B72D95">
        <w:rPr>
          <w:szCs w:val="24"/>
        </w:rPr>
        <w:t xml:space="preserve"> Prova de regularidade referente a tributos estaduais, pertinentes ao seu ramo de atividade e relacionados com o objeto desta licitação, expedida pela Secretaria Estadual da Fazenda do Estado em que se localiza a sede da </w:t>
      </w:r>
      <w:r w:rsidRPr="00B72D95">
        <w:rPr>
          <w:b/>
          <w:bCs/>
          <w:szCs w:val="24"/>
        </w:rPr>
        <w:t>PROPONENTE.</w:t>
      </w:r>
    </w:p>
    <w:p w14:paraId="12CE3068" w14:textId="31DB27FB" w:rsidR="00FA1473" w:rsidRPr="00B72D95" w:rsidRDefault="00FA1473" w:rsidP="00FA1473">
      <w:pPr>
        <w:spacing w:line="276" w:lineRule="auto"/>
        <w:rPr>
          <w:szCs w:val="24"/>
        </w:rPr>
      </w:pPr>
      <w:r w:rsidRPr="00B72D95">
        <w:rPr>
          <w:szCs w:val="24"/>
        </w:rPr>
        <w:t>4.3.1</w:t>
      </w:r>
      <w:r w:rsidR="00247CF3">
        <w:rPr>
          <w:szCs w:val="24"/>
        </w:rPr>
        <w:t>0</w:t>
      </w:r>
      <w:r w:rsidRPr="00B72D95">
        <w:rPr>
          <w:szCs w:val="24"/>
        </w:rPr>
        <w:t xml:space="preserve"> Prova de inexistência de débitos inadimplidos perante a Justiça do Trabalho, mediante a apresentação de Certidão Negativa de Débitos Trabalhistas.</w:t>
      </w:r>
    </w:p>
    <w:p w14:paraId="738063E2" w14:textId="73377EF8" w:rsidR="00FA1473" w:rsidRPr="00B72D95" w:rsidRDefault="00FA1473" w:rsidP="00FA1473">
      <w:pPr>
        <w:spacing w:line="276" w:lineRule="auto"/>
        <w:rPr>
          <w:b/>
          <w:bCs/>
          <w:szCs w:val="24"/>
        </w:rPr>
      </w:pPr>
      <w:r w:rsidRPr="00B72D95">
        <w:rPr>
          <w:b/>
          <w:bCs/>
          <w:szCs w:val="24"/>
        </w:rPr>
        <w:t>4.3.1</w:t>
      </w:r>
      <w:r w:rsidR="00247CF3">
        <w:rPr>
          <w:b/>
          <w:bCs/>
          <w:szCs w:val="24"/>
        </w:rPr>
        <w:t>1</w:t>
      </w:r>
      <w:r w:rsidRPr="00B72D95">
        <w:rPr>
          <w:b/>
          <w:bCs/>
          <w:szCs w:val="24"/>
        </w:rPr>
        <w:t xml:space="preserve"> Serão aceitas certidões positivas com efeito de negativas nos termos da lei.</w:t>
      </w:r>
    </w:p>
    <w:p w14:paraId="5FD5DDE7" w14:textId="0BEB150D" w:rsidR="00FA1473" w:rsidRPr="00B72D95" w:rsidRDefault="00950B6B" w:rsidP="00950B6B">
      <w:pPr>
        <w:shd w:val="clear" w:color="auto" w:fill="F2F2F2" w:themeFill="background1" w:themeFillShade="F2"/>
        <w:spacing w:line="276" w:lineRule="auto"/>
        <w:rPr>
          <w:b/>
          <w:bCs/>
          <w:szCs w:val="24"/>
        </w:rPr>
      </w:pPr>
      <w:r w:rsidRPr="00B72D95">
        <w:rPr>
          <w:b/>
          <w:bCs/>
          <w:szCs w:val="24"/>
        </w:rPr>
        <w:t>4.4. Qualificação econômica e financeira:</w:t>
      </w:r>
    </w:p>
    <w:p w14:paraId="549338BC" w14:textId="7C5E1F3F" w:rsidR="00950B6B" w:rsidRPr="00B72D95" w:rsidRDefault="00950B6B" w:rsidP="00950B6B">
      <w:pPr>
        <w:rPr>
          <w:szCs w:val="24"/>
        </w:rPr>
      </w:pPr>
      <w:r w:rsidRPr="00B72D95">
        <w:rPr>
          <w:szCs w:val="24"/>
        </w:rPr>
        <w:t>4.4.1 Por se tratar de contratação que não envolve maior complexidade técnica, torna-se desproporcional o cumprimento de requisitos muito elaborados para habilitação dos licitantes. Portanto, na presente contratação as exigências limitam-se à comprovação da regularidade jurídica, fiscal, trabalhista da PROPONENTE.</w:t>
      </w:r>
    </w:p>
    <w:p w14:paraId="41E1A3D5" w14:textId="68BB8D5D" w:rsidR="00950B6B" w:rsidRPr="00B72D95" w:rsidRDefault="00950B6B" w:rsidP="00950B6B">
      <w:pPr>
        <w:rPr>
          <w:szCs w:val="24"/>
        </w:rPr>
      </w:pPr>
      <w:r w:rsidRPr="00B72D95">
        <w:rPr>
          <w:szCs w:val="24"/>
        </w:rPr>
        <w:t>4.5. O “Envelope n° 1" também deverá conter os seguintes documentos comprobatórios para habilitação:</w:t>
      </w:r>
    </w:p>
    <w:p w14:paraId="7E2B07B7" w14:textId="4188F162" w:rsidR="00950B6B" w:rsidRPr="00B72D95" w:rsidRDefault="00950B6B" w:rsidP="00950B6B">
      <w:pPr>
        <w:rPr>
          <w:szCs w:val="24"/>
        </w:rPr>
      </w:pPr>
      <w:r w:rsidRPr="00B72D95">
        <w:rPr>
          <w:szCs w:val="24"/>
        </w:rPr>
        <w:t>4.5.1. Declaração, sob as penas da Lei, de que observa o disposto no inciso XXXIII do art. 7º da Constituição Federal, o qual proíbe trabalho noturno, perigoso ou insalubre a menores de dezoito anos de idade e de qualquer trabalho a menores de dezesseis anos de idade, salvo na condição de aprendiz, a partir de quatorze anos de idade, conforme exigência do inciso V do art. 27 da Lei n.º 8.666, de 21 de junho de 1993, acrescido pela Lei n.º 9.854, de 27 de outubro de 1999, conforme modelo Anexo III;</w:t>
      </w:r>
    </w:p>
    <w:p w14:paraId="3DA10728" w14:textId="6C7C2522" w:rsidR="00950B6B" w:rsidRPr="00B72D95" w:rsidRDefault="00950B6B" w:rsidP="00950B6B">
      <w:pPr>
        <w:rPr>
          <w:szCs w:val="24"/>
        </w:rPr>
      </w:pPr>
      <w:r w:rsidRPr="00B72D95">
        <w:rPr>
          <w:szCs w:val="24"/>
        </w:rPr>
        <w:t>4.5.2 Declaração de concordância aos termos e exigências do presente Edital, Lei Federal n.º 8.666/93, de 21/06/1993 e suas alterações, discriminando nome, endereço profissional dos representantes da empresa, para todos os assuntos referentes à licitação, à contratação e à execução do objeto contratual, conforme modelo Anexo III;</w:t>
      </w:r>
    </w:p>
    <w:p w14:paraId="71A96F54" w14:textId="0379C530" w:rsidR="00950B6B" w:rsidRPr="00B72D95" w:rsidRDefault="00950B6B" w:rsidP="00950B6B">
      <w:pPr>
        <w:rPr>
          <w:szCs w:val="24"/>
        </w:rPr>
      </w:pPr>
      <w:r w:rsidRPr="00B72D95">
        <w:rPr>
          <w:szCs w:val="24"/>
        </w:rPr>
        <w:t>4.5.3 Declaração de que não tem fato impeditivo à sua habilitação, conforme modelo Anexo III.</w:t>
      </w:r>
    </w:p>
    <w:p w14:paraId="718E7769" w14:textId="66FD5C96" w:rsidR="00950B6B" w:rsidRPr="00B72D95" w:rsidRDefault="00950B6B" w:rsidP="00950B6B">
      <w:pPr>
        <w:rPr>
          <w:szCs w:val="24"/>
        </w:rPr>
      </w:pPr>
      <w:r w:rsidRPr="00B72D95">
        <w:rPr>
          <w:szCs w:val="24"/>
        </w:rPr>
        <w:lastRenderedPageBreak/>
        <w:t>4.5.4 Declaração expressa do responsável pela firma de que ela não está impedida de participar de licitações promovidas por órgãos ou entidade pública, conforme modelo Anexo III.</w:t>
      </w:r>
    </w:p>
    <w:p w14:paraId="20D5CC8C" w14:textId="3F13E838" w:rsidR="00950B6B" w:rsidRPr="00B72D95" w:rsidRDefault="00950B6B" w:rsidP="00950B6B">
      <w:pPr>
        <w:rPr>
          <w:b/>
          <w:bCs/>
          <w:szCs w:val="24"/>
        </w:rPr>
      </w:pPr>
      <w:r w:rsidRPr="00B72D95">
        <w:rPr>
          <w:szCs w:val="24"/>
        </w:rPr>
        <w:t xml:space="preserve">4.5.5 Declaração de que é microempresa e empresa de pequeno porte, e que, sob as penas da Lei, cumpre os requisitos estabelecidos no art. 3º da Lei Complementar nº 123/06 e está apta a usufruir do tratamento favorecido nos arts. 42 a 49 da referida Lei Complementar, conforme modelo Anexo III, </w:t>
      </w:r>
      <w:r w:rsidRPr="00B72D95">
        <w:rPr>
          <w:b/>
          <w:bCs/>
          <w:szCs w:val="24"/>
        </w:rPr>
        <w:t>(Em caso de a PROPONENTE, se enquadrar como micro ou pequena empresa).</w:t>
      </w:r>
    </w:p>
    <w:p w14:paraId="79C08FC5" w14:textId="6CFAA1A8" w:rsidR="00950B6B" w:rsidRPr="00B72D95" w:rsidRDefault="00950B6B" w:rsidP="00950B6B">
      <w:pPr>
        <w:rPr>
          <w:szCs w:val="24"/>
        </w:rPr>
      </w:pPr>
      <w:r w:rsidRPr="00B72D95">
        <w:rPr>
          <w:szCs w:val="24"/>
        </w:rPr>
        <w:t>4.5.6 Declaração de não utilização de trabalho degradante ou forçado, nos termos do inciso III e IV do art. 1° e no inciso III do art. 5° da Constituição Federal, conforme modelo Anexo III.</w:t>
      </w:r>
    </w:p>
    <w:p w14:paraId="6618994C" w14:textId="7C5B3153" w:rsidR="00950B6B" w:rsidRPr="00B72D95" w:rsidRDefault="00950B6B" w:rsidP="00950B6B">
      <w:pPr>
        <w:rPr>
          <w:szCs w:val="24"/>
        </w:rPr>
      </w:pPr>
      <w:r w:rsidRPr="00B72D95">
        <w:rPr>
          <w:szCs w:val="24"/>
        </w:rPr>
        <w:t>4.5.7 Declaração de Idoneidade para Licitar e Contratar com a Administração Pública, prevista no artigo 87, IV, da Lei nº 8.666/93, conforme modelo Anexo III.</w:t>
      </w:r>
    </w:p>
    <w:p w14:paraId="518028E6" w14:textId="44185835" w:rsidR="00950B6B" w:rsidRPr="00B72D95" w:rsidRDefault="00950B6B" w:rsidP="00950B6B">
      <w:pPr>
        <w:shd w:val="clear" w:color="auto" w:fill="F2F2F2" w:themeFill="background1" w:themeFillShade="F2"/>
        <w:rPr>
          <w:b/>
          <w:bCs/>
          <w:szCs w:val="24"/>
        </w:rPr>
      </w:pPr>
      <w:r w:rsidRPr="00B72D95">
        <w:rPr>
          <w:b/>
          <w:bCs/>
          <w:szCs w:val="24"/>
        </w:rPr>
        <w:t>5. DA PROPOSTA COMERCIAL</w:t>
      </w:r>
    </w:p>
    <w:p w14:paraId="74FCB6E0" w14:textId="17C49395" w:rsidR="00950B6B" w:rsidRPr="00B72D95" w:rsidRDefault="00950B6B" w:rsidP="00950B6B">
      <w:pPr>
        <w:rPr>
          <w:szCs w:val="24"/>
        </w:rPr>
      </w:pPr>
      <w:r w:rsidRPr="00B72D95">
        <w:rPr>
          <w:szCs w:val="24"/>
        </w:rPr>
        <w:t>5.1 O “Envelope nº 2” deverá conter: 5.1.1 Proposta de preço com os seguintes requisitos, conforme modelo Anexo II:</w:t>
      </w:r>
    </w:p>
    <w:p w14:paraId="6B5E81EF" w14:textId="4C89CB84" w:rsidR="00950B6B" w:rsidRPr="00B72D95" w:rsidRDefault="00950B6B" w:rsidP="00950B6B">
      <w:pPr>
        <w:rPr>
          <w:szCs w:val="24"/>
        </w:rPr>
      </w:pPr>
      <w:r w:rsidRPr="00B72D95">
        <w:rPr>
          <w:szCs w:val="24"/>
        </w:rPr>
        <w:t>5.1.1 Proposta de preço com os seguintes requisitos, conforme modelo Anexo II:</w:t>
      </w:r>
    </w:p>
    <w:p w14:paraId="5D5160B7" w14:textId="4B4E1665" w:rsidR="00950B6B" w:rsidRPr="00B72D95" w:rsidRDefault="00950B6B" w:rsidP="00950B6B">
      <w:pPr>
        <w:rPr>
          <w:szCs w:val="24"/>
        </w:rPr>
      </w:pPr>
      <w:r w:rsidRPr="00B72D95">
        <w:rPr>
          <w:szCs w:val="24"/>
        </w:rPr>
        <w:t>5.1.2 Apresentada em 01 (uma) via, impressa em papel timbrado da proponente, redigida com clareza, sem emendas, rasuras, acréscimos ou entrelinhas, datada, rubricada em todas as folhas e assinada por seu representante legal;</w:t>
      </w:r>
    </w:p>
    <w:p w14:paraId="0DBE0D0B" w14:textId="142D3363" w:rsidR="00950B6B" w:rsidRPr="00B72D95" w:rsidRDefault="00950B6B" w:rsidP="00950B6B">
      <w:pPr>
        <w:rPr>
          <w:szCs w:val="24"/>
        </w:rPr>
      </w:pPr>
      <w:r w:rsidRPr="00B72D95">
        <w:rPr>
          <w:szCs w:val="24"/>
        </w:rPr>
        <w:t>5.1.3 Indicar a denominação ou razão social da PROPONENTE, CNPJ, endereço completo, telefone, e endereço eletrônico, bem como o nome, nº. de CPF e RG, e cargo de seu representante legal;</w:t>
      </w:r>
    </w:p>
    <w:p w14:paraId="25191CBB" w14:textId="05835132" w:rsidR="00950B6B" w:rsidRPr="00B72D95" w:rsidRDefault="00950B6B" w:rsidP="00950B6B">
      <w:pPr>
        <w:rPr>
          <w:szCs w:val="24"/>
        </w:rPr>
      </w:pPr>
      <w:r w:rsidRPr="00B72D95">
        <w:rPr>
          <w:szCs w:val="24"/>
        </w:rPr>
        <w:t>5.1.4 Discriminação do preço, expresso em real (R$), grafado em algarismos e por extenso, considerando-se que os valores por extenso prevalecerão sobre os numéricos, em caso de divergência.</w:t>
      </w:r>
    </w:p>
    <w:p w14:paraId="19CE9EB8" w14:textId="487A9C20" w:rsidR="00950B6B" w:rsidRPr="00B72D95" w:rsidRDefault="00950B6B" w:rsidP="00950B6B">
      <w:pPr>
        <w:rPr>
          <w:szCs w:val="24"/>
        </w:rPr>
      </w:pPr>
      <w:r w:rsidRPr="00B72D95">
        <w:rPr>
          <w:szCs w:val="24"/>
        </w:rPr>
        <w:t xml:space="preserve">5.1.5 Declaração de que o objeto executado pelo regime de execução de </w:t>
      </w:r>
      <w:r w:rsidRPr="00B72D95">
        <w:rPr>
          <w:b/>
          <w:bCs/>
          <w:szCs w:val="24"/>
        </w:rPr>
        <w:t>ENTREGA INTEGRAL</w:t>
      </w:r>
      <w:r w:rsidRPr="00B72D95">
        <w:rPr>
          <w:szCs w:val="24"/>
        </w:rPr>
        <w:t xml:space="preserve"> e que no preço proposto estão computados todos os custos e despesas do objeto da presente licitação, incluindo mão de obra, insumos, matérias primas, fretes, seguros, combustíveis, materiais, máquinas e equipamentos, encargos das leis trabalhistas, sociais fiscais, todos os custos diretos e indiretos, remunerações, e quaisquer despesas extras e necessárias não especificadas neste Edital e seus Anexos.</w:t>
      </w:r>
    </w:p>
    <w:p w14:paraId="3E329789" w14:textId="77777777" w:rsidR="00B72D95" w:rsidRDefault="00950B6B" w:rsidP="00950B6B">
      <w:pPr>
        <w:rPr>
          <w:szCs w:val="24"/>
        </w:rPr>
      </w:pPr>
      <w:r w:rsidRPr="00B72D95">
        <w:rPr>
          <w:szCs w:val="24"/>
        </w:rPr>
        <w:t xml:space="preserve">5.1.6 Declaração de que a proponente está ciente que nenhuma reivindicação para pagamento adicional será considerada se decorrer de erro ou má interpretação deste </w:t>
      </w:r>
    </w:p>
    <w:p w14:paraId="439BB5CF" w14:textId="77777777" w:rsidR="00B72D95" w:rsidRDefault="00B72D95" w:rsidP="00950B6B">
      <w:pPr>
        <w:rPr>
          <w:szCs w:val="24"/>
        </w:rPr>
      </w:pPr>
    </w:p>
    <w:p w14:paraId="22C45AC2" w14:textId="35EC418E" w:rsidR="00950B6B" w:rsidRPr="00B72D95" w:rsidRDefault="00950B6B" w:rsidP="00950B6B">
      <w:pPr>
        <w:rPr>
          <w:szCs w:val="24"/>
        </w:rPr>
      </w:pPr>
      <w:r w:rsidRPr="00B72D95">
        <w:rPr>
          <w:szCs w:val="24"/>
        </w:rPr>
        <w:lastRenderedPageBreak/>
        <w:t>Edital e seus Anexos, considerando-se que o preço proposto é completo e suficiente para pagar todos os serviços destes decorrentes.</w:t>
      </w:r>
    </w:p>
    <w:p w14:paraId="0DA0E8AD" w14:textId="5AE12735" w:rsidR="00950B6B" w:rsidRPr="00B72D95" w:rsidRDefault="00950B6B" w:rsidP="00950B6B">
      <w:pPr>
        <w:rPr>
          <w:b/>
          <w:bCs/>
          <w:szCs w:val="24"/>
        </w:rPr>
      </w:pPr>
      <w:r w:rsidRPr="00B72D95">
        <w:rPr>
          <w:b/>
          <w:bCs/>
          <w:szCs w:val="24"/>
        </w:rPr>
        <w:t xml:space="preserve">5.2 Na proposta da contratada deverá constar também, declaração de que o veículo oferecido tem assistência técnica e fornecimento de peças de reposição, cumulativamente ou alternativamente nas cidades de Cacoal, Ji-paraná e Vilhena-RO, ou qualquer outra cidade no raio de </w:t>
      </w:r>
      <w:r w:rsidR="000B7341" w:rsidRPr="00B72D95">
        <w:rPr>
          <w:b/>
          <w:bCs/>
          <w:szCs w:val="24"/>
        </w:rPr>
        <w:t>200 (duzentos) Km do Município de Pimenta Bueno.</w:t>
      </w:r>
    </w:p>
    <w:p w14:paraId="0AA9F9C5" w14:textId="2D75C371" w:rsidR="000B7341" w:rsidRPr="00B72D95" w:rsidRDefault="000B7341" w:rsidP="00950B6B">
      <w:pPr>
        <w:rPr>
          <w:szCs w:val="24"/>
        </w:rPr>
      </w:pPr>
      <w:r w:rsidRPr="00B72D95">
        <w:rPr>
          <w:szCs w:val="24"/>
        </w:rPr>
        <w:t>5.3 A proposta de preço deverá ter prazo de validade não inferior a 60 (sessenta) dias, contado</w:t>
      </w:r>
      <w:r w:rsidR="008F131F">
        <w:rPr>
          <w:szCs w:val="24"/>
        </w:rPr>
        <w:t>s</w:t>
      </w:r>
      <w:r w:rsidRPr="00B72D95">
        <w:rPr>
          <w:szCs w:val="24"/>
        </w:rPr>
        <w:t xml:space="preserve"> da data de sua apresentação.</w:t>
      </w:r>
    </w:p>
    <w:p w14:paraId="7B067D5D" w14:textId="24E3E870" w:rsidR="000B7341" w:rsidRPr="00B72D95" w:rsidRDefault="000B7341" w:rsidP="000B7341">
      <w:pPr>
        <w:shd w:val="clear" w:color="auto" w:fill="F2F2F2" w:themeFill="background1" w:themeFillShade="F2"/>
        <w:rPr>
          <w:b/>
          <w:bCs/>
          <w:szCs w:val="24"/>
        </w:rPr>
      </w:pPr>
      <w:r w:rsidRPr="00B72D95">
        <w:rPr>
          <w:b/>
          <w:bCs/>
          <w:szCs w:val="24"/>
        </w:rPr>
        <w:t>6. DO JULGAMENTO DAS PROPOSTAS</w:t>
      </w:r>
    </w:p>
    <w:p w14:paraId="0A78E476" w14:textId="339CF2C7" w:rsidR="000B7341" w:rsidRPr="00B72D95" w:rsidRDefault="000B7341" w:rsidP="00950B6B">
      <w:pPr>
        <w:rPr>
          <w:szCs w:val="24"/>
        </w:rPr>
      </w:pPr>
      <w:r w:rsidRPr="00B72D95">
        <w:rPr>
          <w:szCs w:val="24"/>
        </w:rPr>
        <w:t>6.1 Para o julgamento desta licitação, o critério a ser utilizado para a classificação das propostas será o de Menor Preço, conforme previsto no Art. 45, § 1º, inciso I, da Lei nº 8.666, de 21/06/93 e demais disposições aplicáveis.</w:t>
      </w:r>
    </w:p>
    <w:p w14:paraId="271A9D8D" w14:textId="0C94A459" w:rsidR="000B7341" w:rsidRPr="00B72D95" w:rsidRDefault="000B7341" w:rsidP="00950B6B">
      <w:pPr>
        <w:rPr>
          <w:szCs w:val="24"/>
        </w:rPr>
      </w:pPr>
      <w:r w:rsidRPr="00B72D95">
        <w:rPr>
          <w:szCs w:val="24"/>
        </w:rPr>
        <w:t>6.2 A avaliação do quesito PREÇO será obtida segundo os critérios definidos no Anexo I.</w:t>
      </w:r>
    </w:p>
    <w:p w14:paraId="3D719FD5" w14:textId="48276ACB" w:rsidR="000B7341" w:rsidRPr="00B72D95" w:rsidRDefault="000B7341" w:rsidP="00950B6B">
      <w:pPr>
        <w:rPr>
          <w:szCs w:val="24"/>
        </w:rPr>
      </w:pPr>
      <w:r w:rsidRPr="00B72D95">
        <w:rPr>
          <w:szCs w:val="24"/>
        </w:rPr>
        <w:t>6.3 Serão desclassificadas as propostas que forem apresentadas em desacordo com este Edital, com borrão, rasura, entrelinha, emenda, ressalva ou omissão.</w:t>
      </w:r>
    </w:p>
    <w:p w14:paraId="2B38C304" w14:textId="1AED1096" w:rsidR="000B7341" w:rsidRPr="00B72D95" w:rsidRDefault="000B7341" w:rsidP="00950B6B">
      <w:pPr>
        <w:rPr>
          <w:szCs w:val="24"/>
        </w:rPr>
      </w:pPr>
      <w:r w:rsidRPr="00B72D95">
        <w:rPr>
          <w:szCs w:val="24"/>
        </w:rPr>
        <w:t>6.4 Serão desclassificadas as propostas que apresentarem preços em outras unidades monetárias que não o Real (R$).</w:t>
      </w:r>
    </w:p>
    <w:p w14:paraId="13A20BC2" w14:textId="0C1E1EE2" w:rsidR="000B7341" w:rsidRPr="00B72D95" w:rsidRDefault="000B7341" w:rsidP="00950B6B">
      <w:pPr>
        <w:rPr>
          <w:szCs w:val="24"/>
        </w:rPr>
      </w:pPr>
      <w:r w:rsidRPr="00B72D95">
        <w:rPr>
          <w:szCs w:val="24"/>
        </w:rPr>
        <w:t>6.5 Serão desclassificadas as propostas que não contemplarem o veículo oficial Amarok Highline como forma de pagamento a ser deduzido do valor total.</w:t>
      </w:r>
    </w:p>
    <w:p w14:paraId="7A936EE2" w14:textId="4748831C" w:rsidR="000B7341" w:rsidRPr="00B72D95" w:rsidRDefault="000B7341" w:rsidP="00282092">
      <w:pPr>
        <w:shd w:val="clear" w:color="auto" w:fill="FFFFFF" w:themeFill="background1"/>
        <w:rPr>
          <w:b/>
          <w:bCs/>
          <w:szCs w:val="24"/>
        </w:rPr>
      </w:pPr>
      <w:r w:rsidRPr="00282092">
        <w:rPr>
          <w:b/>
          <w:bCs/>
          <w:szCs w:val="24"/>
        </w:rPr>
        <w:t xml:space="preserve">6.6 A proposta mais vantajosa será a que oferecer o maior valor no veículo oficial Amarok Highline e o menor valor no veículo a ser adquirido, desde que cumprido os requisitos do termo de referência, </w:t>
      </w:r>
      <w:r w:rsidRPr="00282092">
        <w:rPr>
          <w:b/>
          <w:bCs/>
          <w:szCs w:val="24"/>
          <w:highlight w:val="green"/>
        </w:rPr>
        <w:t>resultando no menor valor a ser despendido pela Câmara Municipal de Pimenta Bueno.</w:t>
      </w:r>
    </w:p>
    <w:p w14:paraId="108A6483" w14:textId="67631A7A" w:rsidR="000B7341" w:rsidRPr="00282092" w:rsidRDefault="000B7341" w:rsidP="00950B6B">
      <w:pPr>
        <w:rPr>
          <w:szCs w:val="24"/>
          <w:highlight w:val="green"/>
        </w:rPr>
      </w:pPr>
      <w:r w:rsidRPr="00282092">
        <w:rPr>
          <w:szCs w:val="24"/>
          <w:highlight w:val="green"/>
        </w:rPr>
        <w:t>6.7 O valor proposto ao veículo oficial Amarok Highline, não poderá ser menor que o valor estimado de R$</w:t>
      </w:r>
      <w:r w:rsidR="00282092" w:rsidRPr="00282092">
        <w:rPr>
          <w:szCs w:val="24"/>
          <w:highlight w:val="green"/>
        </w:rPr>
        <w:t xml:space="preserve"> 139.000,00</w:t>
      </w:r>
      <w:r w:rsidRPr="00282092">
        <w:rPr>
          <w:szCs w:val="24"/>
          <w:highlight w:val="green"/>
        </w:rPr>
        <w:t xml:space="preserve"> (</w:t>
      </w:r>
      <w:r w:rsidR="00282092" w:rsidRPr="00282092">
        <w:rPr>
          <w:szCs w:val="24"/>
          <w:highlight w:val="green"/>
        </w:rPr>
        <w:t>cento e trinta e nove mil reais</w:t>
      </w:r>
      <w:r w:rsidRPr="00282092">
        <w:rPr>
          <w:szCs w:val="24"/>
          <w:highlight w:val="green"/>
        </w:rPr>
        <w:t xml:space="preserve">). </w:t>
      </w:r>
    </w:p>
    <w:p w14:paraId="43DAB153" w14:textId="20388655" w:rsidR="000B7341" w:rsidRPr="00B72D95" w:rsidRDefault="000B7341" w:rsidP="00950B6B">
      <w:pPr>
        <w:rPr>
          <w:szCs w:val="24"/>
        </w:rPr>
      </w:pPr>
      <w:r w:rsidRPr="00282092">
        <w:rPr>
          <w:szCs w:val="24"/>
          <w:highlight w:val="yellow"/>
        </w:rPr>
        <w:t xml:space="preserve">6.8 O valor da proposta ao veículo novo não poderá ser maior que R$ </w:t>
      </w:r>
      <w:r w:rsidR="00282092" w:rsidRPr="00282092">
        <w:rPr>
          <w:szCs w:val="24"/>
          <w:highlight w:val="yellow"/>
        </w:rPr>
        <w:t>296.000,00</w:t>
      </w:r>
      <w:r w:rsidRPr="00282092">
        <w:rPr>
          <w:szCs w:val="24"/>
          <w:highlight w:val="yellow"/>
        </w:rPr>
        <w:t xml:space="preserve"> (</w:t>
      </w:r>
      <w:r w:rsidR="00282092" w:rsidRPr="00282092">
        <w:rPr>
          <w:szCs w:val="24"/>
          <w:highlight w:val="yellow"/>
        </w:rPr>
        <w:t>duzentos e noventa e seis mil reais</w:t>
      </w:r>
      <w:r w:rsidRPr="00282092">
        <w:rPr>
          <w:szCs w:val="24"/>
          <w:highlight w:val="yellow"/>
        </w:rPr>
        <w:t>).</w:t>
      </w:r>
    </w:p>
    <w:p w14:paraId="619ECF44" w14:textId="233E8A48" w:rsidR="000B7341" w:rsidRPr="00B72D95" w:rsidRDefault="000B7341" w:rsidP="00950B6B">
      <w:pPr>
        <w:rPr>
          <w:szCs w:val="24"/>
        </w:rPr>
      </w:pPr>
      <w:r w:rsidRPr="00B72D95">
        <w:rPr>
          <w:szCs w:val="24"/>
        </w:rPr>
        <w:t>6.9 Serão desclassificadas as propostas de valor excessivo ou inexequíveis, que não atendam às exigências do presente Edital e seus anexos, que sejam omissas ou que apresentem irregularidades insanáveis, dentre as quais:</w:t>
      </w:r>
    </w:p>
    <w:p w14:paraId="162B57D4" w14:textId="77777777" w:rsidR="000B7341" w:rsidRPr="00B72D95" w:rsidRDefault="000B7341" w:rsidP="00950B6B">
      <w:pPr>
        <w:rPr>
          <w:szCs w:val="24"/>
        </w:rPr>
      </w:pPr>
      <w:r w:rsidRPr="00B72D95">
        <w:rPr>
          <w:szCs w:val="24"/>
        </w:rPr>
        <w:t xml:space="preserve">I. Contiverem cotação de objeto diverso daquele requerido nesta licitação; </w:t>
      </w:r>
    </w:p>
    <w:p w14:paraId="64B8762D" w14:textId="77777777" w:rsidR="000B7341" w:rsidRPr="00B72D95" w:rsidRDefault="000B7341" w:rsidP="00950B6B">
      <w:pPr>
        <w:rPr>
          <w:szCs w:val="24"/>
        </w:rPr>
      </w:pPr>
      <w:r w:rsidRPr="00B72D95">
        <w:rPr>
          <w:szCs w:val="24"/>
        </w:rPr>
        <w:t xml:space="preserve">II. Contenham condições que contrariem as exigências do presente instrumento convocatório e seus anexos ou que se oponham a qualquer dispositivo legal vigente; </w:t>
      </w:r>
    </w:p>
    <w:p w14:paraId="2A4163C1" w14:textId="77777777" w:rsidR="000B7341" w:rsidRPr="00B72D95" w:rsidRDefault="000B7341" w:rsidP="00950B6B">
      <w:pPr>
        <w:rPr>
          <w:szCs w:val="24"/>
        </w:rPr>
      </w:pPr>
      <w:r w:rsidRPr="00B72D95">
        <w:rPr>
          <w:szCs w:val="24"/>
        </w:rPr>
        <w:lastRenderedPageBreak/>
        <w:t xml:space="preserve">III. Não atenderem aos parâmetros mínimos de desempenho e qualidade definidos no edital; </w:t>
      </w:r>
    </w:p>
    <w:p w14:paraId="7AC22890" w14:textId="059B14A7" w:rsidR="000B7341" w:rsidRPr="00B72D95" w:rsidRDefault="000B7341" w:rsidP="00950B6B">
      <w:pPr>
        <w:rPr>
          <w:szCs w:val="24"/>
        </w:rPr>
      </w:pPr>
      <w:r w:rsidRPr="00B72D95">
        <w:rPr>
          <w:szCs w:val="24"/>
        </w:rPr>
        <w:t xml:space="preserve">IV. Apresentarem irregularidades ou defeitos que prejudiquem o julgamento objetivo por parte da Comissão de Licitação; </w:t>
      </w:r>
    </w:p>
    <w:p w14:paraId="314BA2A1" w14:textId="604BB5BC" w:rsidR="000B7341" w:rsidRPr="00B72D95" w:rsidRDefault="000B7341" w:rsidP="00950B6B">
      <w:pPr>
        <w:rPr>
          <w:szCs w:val="24"/>
        </w:rPr>
      </w:pPr>
      <w:r w:rsidRPr="00B72D95">
        <w:rPr>
          <w:szCs w:val="24"/>
        </w:rPr>
        <w:t>V. Apresentarem proposta alternativa.</w:t>
      </w:r>
    </w:p>
    <w:p w14:paraId="5387D8AB" w14:textId="1A1CB518" w:rsidR="000B7341" w:rsidRPr="00B72D95" w:rsidRDefault="000B7341" w:rsidP="00950B6B">
      <w:pPr>
        <w:rPr>
          <w:szCs w:val="24"/>
        </w:rPr>
      </w:pPr>
      <w:r w:rsidRPr="00B72D95">
        <w:rPr>
          <w:szCs w:val="24"/>
        </w:rPr>
        <w:t>6.10 Em igualdade de condições, como critério de desempate, será assegurada preferência, sucessivamente, aos bens:</w:t>
      </w:r>
    </w:p>
    <w:p w14:paraId="34A9264F" w14:textId="77777777" w:rsidR="000B7341" w:rsidRPr="00B72D95" w:rsidRDefault="000B7341" w:rsidP="00950B6B">
      <w:pPr>
        <w:rPr>
          <w:szCs w:val="24"/>
        </w:rPr>
      </w:pPr>
      <w:r w:rsidRPr="00B72D95">
        <w:rPr>
          <w:szCs w:val="24"/>
        </w:rPr>
        <w:t xml:space="preserve">I - produzidos no País; </w:t>
      </w:r>
    </w:p>
    <w:p w14:paraId="2F501A3D" w14:textId="77777777" w:rsidR="000B7341" w:rsidRPr="00B72D95" w:rsidRDefault="000B7341" w:rsidP="00950B6B">
      <w:pPr>
        <w:rPr>
          <w:szCs w:val="24"/>
        </w:rPr>
      </w:pPr>
      <w:r w:rsidRPr="00B72D95">
        <w:rPr>
          <w:szCs w:val="24"/>
        </w:rPr>
        <w:t xml:space="preserve">II - produzidos ou prestados por empresas brasileiras. </w:t>
      </w:r>
    </w:p>
    <w:p w14:paraId="5A5C20C0" w14:textId="2F0B6E81" w:rsidR="000B7341" w:rsidRPr="00B72D95" w:rsidRDefault="000B7341" w:rsidP="00950B6B">
      <w:pPr>
        <w:rPr>
          <w:szCs w:val="24"/>
        </w:rPr>
      </w:pPr>
      <w:r w:rsidRPr="00B72D95">
        <w:rPr>
          <w:szCs w:val="24"/>
        </w:rPr>
        <w:t>III - produzidos ou prestados por empresas que invistam em pesquisa e no desenvolvimento de tecnologia no País.</w:t>
      </w:r>
    </w:p>
    <w:p w14:paraId="649B0442" w14:textId="0D22A915" w:rsidR="000B7341" w:rsidRPr="00B72D95" w:rsidRDefault="000B7341" w:rsidP="00950B6B">
      <w:pPr>
        <w:rPr>
          <w:szCs w:val="24"/>
        </w:rPr>
      </w:pPr>
      <w:r w:rsidRPr="00B72D95">
        <w:rPr>
          <w:szCs w:val="24"/>
        </w:rPr>
        <w:t>IV - produzidos ou prestados por empresas que comprovem cumprimento de reserva de cargos prevista em lei para pessoa com deficiência ou para reabilitado da Previdência Social e que atendam às regras de acessibilidade previstas na legislação.</w:t>
      </w:r>
    </w:p>
    <w:p w14:paraId="05BD52F0" w14:textId="5B898CDC" w:rsidR="000B7341" w:rsidRPr="00B72D95" w:rsidRDefault="000B7341" w:rsidP="00950B6B">
      <w:pPr>
        <w:rPr>
          <w:szCs w:val="24"/>
        </w:rPr>
      </w:pPr>
      <w:r w:rsidRPr="00B72D95">
        <w:rPr>
          <w:szCs w:val="24"/>
        </w:rPr>
        <w:t>6.11 No caso de empate entre duas ou mais propostas, obedecido à classificação se fará, obrigatoriamente, por sorteio, em ato público, para o qual todos os licitantes serão convocados, vedado qualquer outro processo.</w:t>
      </w:r>
    </w:p>
    <w:p w14:paraId="46EDABAA" w14:textId="6AD7B18E" w:rsidR="000B7341" w:rsidRPr="00B72D95" w:rsidRDefault="000B7341" w:rsidP="000B7341">
      <w:pPr>
        <w:shd w:val="clear" w:color="auto" w:fill="F2F2F2" w:themeFill="background1" w:themeFillShade="F2"/>
        <w:rPr>
          <w:b/>
          <w:bCs/>
          <w:szCs w:val="24"/>
        </w:rPr>
      </w:pPr>
      <w:r w:rsidRPr="00B72D95">
        <w:rPr>
          <w:b/>
          <w:bCs/>
          <w:szCs w:val="24"/>
        </w:rPr>
        <w:t>7. DO PROCEDIMENTO LICITATÓRIO</w:t>
      </w:r>
    </w:p>
    <w:p w14:paraId="59AC593F" w14:textId="67F32F8B" w:rsidR="000B7341" w:rsidRPr="00B72D95" w:rsidRDefault="000B7341" w:rsidP="00950B6B">
      <w:pPr>
        <w:rPr>
          <w:b/>
          <w:bCs/>
          <w:szCs w:val="24"/>
        </w:rPr>
      </w:pPr>
      <w:r w:rsidRPr="00B72D95">
        <w:rPr>
          <w:b/>
          <w:bCs/>
          <w:szCs w:val="24"/>
        </w:rPr>
        <w:t>7.1 Cada PROPONENTE deverá apresentar apenas uma Proposta, não sendo admitidas propostas alternativas.</w:t>
      </w:r>
    </w:p>
    <w:p w14:paraId="7773DE8E" w14:textId="25C9814C" w:rsidR="000B7341" w:rsidRPr="00B72D95" w:rsidRDefault="000B7341" w:rsidP="00950B6B">
      <w:pPr>
        <w:rPr>
          <w:szCs w:val="24"/>
        </w:rPr>
      </w:pPr>
      <w:r w:rsidRPr="00B72D95">
        <w:rPr>
          <w:szCs w:val="24"/>
        </w:rPr>
        <w:t>7.2 Das sessões realizadas lavrar-se-ão atas circunstanciadas, que registrarão as eventuais manifestações escritas dos representantes legais das PROPONENTES.</w:t>
      </w:r>
    </w:p>
    <w:p w14:paraId="3E71FF40" w14:textId="1D4346E9" w:rsidR="000B7341" w:rsidRPr="00B72D95" w:rsidRDefault="000B7341" w:rsidP="00950B6B">
      <w:pPr>
        <w:rPr>
          <w:b/>
          <w:bCs/>
          <w:szCs w:val="24"/>
        </w:rPr>
      </w:pPr>
      <w:r w:rsidRPr="00B72D95">
        <w:rPr>
          <w:b/>
          <w:bCs/>
          <w:szCs w:val="24"/>
        </w:rPr>
        <w:t>7.3 A documentação exigida em cada um dos 2 (dois) envelopes devem ser totalmente entregue, sob pena de inabilitação ou desclassificação da PROPONENTE.</w:t>
      </w:r>
    </w:p>
    <w:p w14:paraId="614EBA6E" w14:textId="29B5FFA7" w:rsidR="000B7341" w:rsidRPr="00B72D95" w:rsidRDefault="000B7341" w:rsidP="00950B6B">
      <w:pPr>
        <w:rPr>
          <w:szCs w:val="24"/>
        </w:rPr>
      </w:pPr>
      <w:r w:rsidRPr="00B72D95">
        <w:rPr>
          <w:szCs w:val="24"/>
        </w:rPr>
        <w:t>7.4 Ocorrendo inabilitação ou desclassificação, os envelopes ainda não objetos de análise pela Comissão de Licitação serão devolvidos intactos à PROPONENTE.</w:t>
      </w:r>
    </w:p>
    <w:p w14:paraId="461D80F6" w14:textId="390423F3" w:rsidR="000B7341" w:rsidRPr="00B72D95" w:rsidRDefault="000B7341" w:rsidP="00950B6B">
      <w:pPr>
        <w:rPr>
          <w:szCs w:val="24"/>
        </w:rPr>
      </w:pPr>
      <w:r w:rsidRPr="00B72D95">
        <w:rPr>
          <w:szCs w:val="24"/>
        </w:rPr>
        <w:t>7.5 Caso todas as PROPONENTES sejam inabilitadas ou todas as propostas sejam desclassificadas, nos termos do § 3º do art. 48 da Lei Federal 8.666/93, a Comissão de Licitação poderá fixar prazo de 08 (oito) dias úteis para apresentação de nova documentação ou de novas propostas, mantidos os requisitos estabelecidos neste Edital e seus Anexos, escoimadas as causas que as inabilitaram ou as desclassificaram.</w:t>
      </w:r>
    </w:p>
    <w:p w14:paraId="6EE3E9CE" w14:textId="7325A1EE" w:rsidR="000B7341" w:rsidRPr="00B72D95" w:rsidRDefault="000A60C7" w:rsidP="000A60C7">
      <w:pPr>
        <w:shd w:val="clear" w:color="auto" w:fill="F2F2F2" w:themeFill="background1" w:themeFillShade="F2"/>
        <w:rPr>
          <w:b/>
          <w:bCs/>
          <w:szCs w:val="24"/>
        </w:rPr>
      </w:pPr>
      <w:r w:rsidRPr="00B72D95">
        <w:rPr>
          <w:b/>
          <w:bCs/>
          <w:szCs w:val="24"/>
        </w:rPr>
        <w:t>8. DAS ETAPAS</w:t>
      </w:r>
    </w:p>
    <w:p w14:paraId="799FD405" w14:textId="31A9F52B" w:rsidR="000B7341" w:rsidRPr="00B72D95" w:rsidRDefault="000A60C7" w:rsidP="00950B6B">
      <w:pPr>
        <w:rPr>
          <w:szCs w:val="24"/>
        </w:rPr>
      </w:pPr>
      <w:r w:rsidRPr="00B72D95">
        <w:rPr>
          <w:szCs w:val="24"/>
        </w:rPr>
        <w:lastRenderedPageBreak/>
        <w:t>8.</w:t>
      </w:r>
      <w:r w:rsidR="00D92252">
        <w:rPr>
          <w:szCs w:val="24"/>
        </w:rPr>
        <w:t>1</w:t>
      </w:r>
      <w:r w:rsidRPr="00B72D95">
        <w:rPr>
          <w:szCs w:val="24"/>
        </w:rPr>
        <w:t xml:space="preserve"> A sessão pública obedecerá aos seguintes procedimentos:</w:t>
      </w:r>
    </w:p>
    <w:p w14:paraId="5613E111" w14:textId="2B86E101" w:rsidR="000A60C7" w:rsidRPr="00B72D95" w:rsidRDefault="000A60C7" w:rsidP="00950B6B">
      <w:pPr>
        <w:rPr>
          <w:szCs w:val="24"/>
        </w:rPr>
      </w:pPr>
      <w:r w:rsidRPr="00B72D95">
        <w:rPr>
          <w:szCs w:val="24"/>
        </w:rPr>
        <w:t>8.1</w:t>
      </w:r>
      <w:r w:rsidR="00D92252">
        <w:rPr>
          <w:szCs w:val="24"/>
        </w:rPr>
        <w:t>.1</w:t>
      </w:r>
      <w:r w:rsidRPr="00B72D95">
        <w:rPr>
          <w:szCs w:val="24"/>
        </w:rPr>
        <w:t xml:space="preserve"> Credenciamento dos representantes legais das proponentes e entrega dos envelopes.</w:t>
      </w:r>
    </w:p>
    <w:p w14:paraId="7A9031B7" w14:textId="797B8BF8" w:rsidR="000A60C7" w:rsidRPr="00B72D95" w:rsidRDefault="000A60C7" w:rsidP="00950B6B">
      <w:pPr>
        <w:rPr>
          <w:szCs w:val="24"/>
        </w:rPr>
      </w:pPr>
      <w:r w:rsidRPr="00B72D95">
        <w:rPr>
          <w:szCs w:val="24"/>
        </w:rPr>
        <w:t>8.</w:t>
      </w:r>
      <w:r w:rsidR="00D92252">
        <w:rPr>
          <w:szCs w:val="24"/>
        </w:rPr>
        <w:t>1</w:t>
      </w:r>
      <w:r w:rsidRPr="00B72D95">
        <w:rPr>
          <w:szCs w:val="24"/>
        </w:rPr>
        <w:t>.2 No ato do credenciamento o representante legal da PROPONENTE deverá identificar-se e entregar o devido instrumento de representação, conforme o modelo do Anexo III. Nenhum procurador poderá representar mais de um proponente.</w:t>
      </w:r>
    </w:p>
    <w:p w14:paraId="070D5125" w14:textId="3A916157" w:rsidR="000A60C7" w:rsidRPr="00B72D95" w:rsidRDefault="000A60C7" w:rsidP="00950B6B">
      <w:pPr>
        <w:rPr>
          <w:szCs w:val="24"/>
        </w:rPr>
      </w:pPr>
      <w:r w:rsidRPr="00B72D95">
        <w:rPr>
          <w:szCs w:val="24"/>
        </w:rPr>
        <w:t>8.</w:t>
      </w:r>
      <w:r w:rsidR="00D92252">
        <w:rPr>
          <w:szCs w:val="24"/>
        </w:rPr>
        <w:t>2</w:t>
      </w:r>
      <w:r w:rsidRPr="00B72D95">
        <w:rPr>
          <w:szCs w:val="24"/>
        </w:rPr>
        <w:t>.3 Não serão recebidos envelopes após o encerramento do credenciamento.</w:t>
      </w:r>
    </w:p>
    <w:p w14:paraId="222D6D6C" w14:textId="7ACE6906" w:rsidR="000A60C7" w:rsidRPr="00B72D95" w:rsidRDefault="000A60C7" w:rsidP="00950B6B">
      <w:pPr>
        <w:rPr>
          <w:szCs w:val="24"/>
        </w:rPr>
      </w:pPr>
      <w:r w:rsidRPr="00B72D95">
        <w:rPr>
          <w:szCs w:val="24"/>
        </w:rPr>
        <w:t>8.</w:t>
      </w:r>
      <w:r w:rsidR="00D92252">
        <w:rPr>
          <w:szCs w:val="24"/>
        </w:rPr>
        <w:t>2</w:t>
      </w:r>
      <w:r w:rsidRPr="00B72D95">
        <w:rPr>
          <w:szCs w:val="24"/>
        </w:rPr>
        <w:t>.4 A Comissão de Licitação procederá à verificação, sob o aspecto formal externo, dos invólucros dos envelopes, que poderão ser examinados também pelos representantes das proponentes presentes à sessão.</w:t>
      </w:r>
    </w:p>
    <w:p w14:paraId="7D24CF5B" w14:textId="23971ABC" w:rsidR="000A60C7" w:rsidRPr="00B72D95" w:rsidRDefault="000A60C7" w:rsidP="00950B6B">
      <w:pPr>
        <w:rPr>
          <w:szCs w:val="24"/>
        </w:rPr>
      </w:pPr>
      <w:r w:rsidRPr="00B72D95">
        <w:rPr>
          <w:szCs w:val="24"/>
        </w:rPr>
        <w:t>8.</w:t>
      </w:r>
      <w:r w:rsidR="00D92252">
        <w:rPr>
          <w:szCs w:val="24"/>
        </w:rPr>
        <w:t>2</w:t>
      </w:r>
      <w:r w:rsidRPr="00B72D95">
        <w:rPr>
          <w:szCs w:val="24"/>
        </w:rPr>
        <w:t>.5 Os envelopes serão rubricados pela Comissão de Licitação e pelos representantes legais das PROPONENTES.</w:t>
      </w:r>
    </w:p>
    <w:p w14:paraId="3A259013" w14:textId="706E850A" w:rsidR="000A60C7" w:rsidRPr="00B72D95" w:rsidRDefault="000A60C7" w:rsidP="00950B6B">
      <w:pPr>
        <w:rPr>
          <w:szCs w:val="24"/>
        </w:rPr>
      </w:pPr>
      <w:r w:rsidRPr="00B72D95">
        <w:rPr>
          <w:szCs w:val="24"/>
        </w:rPr>
        <w:t>8.</w:t>
      </w:r>
      <w:r w:rsidR="00D92252">
        <w:rPr>
          <w:szCs w:val="24"/>
        </w:rPr>
        <w:t>2</w:t>
      </w:r>
      <w:r w:rsidRPr="00B72D95">
        <w:rPr>
          <w:szCs w:val="24"/>
        </w:rPr>
        <w:t xml:space="preserve"> A Comissão de Licitação procederá, na sessão pública designada, a abertura do Envelope nº 1, conferirá e rubricará todo o seu conteúdo que, em seguida, também será examinado e rubricado pelos representantes legais das PROPONENTES presentes.</w:t>
      </w:r>
    </w:p>
    <w:p w14:paraId="5E1FC17B" w14:textId="2CA4DD22" w:rsidR="000A60C7" w:rsidRPr="00B72D95" w:rsidRDefault="000A60C7" w:rsidP="00950B6B">
      <w:pPr>
        <w:rPr>
          <w:szCs w:val="24"/>
        </w:rPr>
      </w:pPr>
      <w:r w:rsidRPr="00B72D95">
        <w:rPr>
          <w:szCs w:val="24"/>
        </w:rPr>
        <w:t>8.</w:t>
      </w:r>
      <w:r w:rsidR="00D92252">
        <w:rPr>
          <w:szCs w:val="24"/>
        </w:rPr>
        <w:t>2</w:t>
      </w:r>
      <w:r w:rsidRPr="00B72D95">
        <w:rPr>
          <w:szCs w:val="24"/>
        </w:rPr>
        <w:t>.1 Após análise da documentação do Envelope nº 1, a decisão quanto à habilitação ou inabilitação das participantes será dada a conhecer às interessadas, a critério da Comissão de Licitação, na própria sessão ou por meio de publicação no Diário Oficial dos Municípios de Rondônia (AROM).</w:t>
      </w:r>
    </w:p>
    <w:p w14:paraId="334FC8C7" w14:textId="40BE0861" w:rsidR="000A60C7" w:rsidRPr="00B72D95" w:rsidRDefault="000A60C7" w:rsidP="00950B6B">
      <w:pPr>
        <w:rPr>
          <w:szCs w:val="24"/>
        </w:rPr>
      </w:pPr>
      <w:r w:rsidRPr="00B72D95">
        <w:rPr>
          <w:szCs w:val="24"/>
        </w:rPr>
        <w:t>8.</w:t>
      </w:r>
      <w:r w:rsidR="00D92252">
        <w:rPr>
          <w:szCs w:val="24"/>
        </w:rPr>
        <w:t>2</w:t>
      </w:r>
      <w:r w:rsidRPr="00B72D95">
        <w:rPr>
          <w:szCs w:val="24"/>
        </w:rPr>
        <w:t>.2 Ocorrendo desistência expressa de interposição de recursos de todas as PROPONENTES quanto ao resultado dos exames procedidos na documentação do Envelope nº 1, a Comissão Especial de Licitação poderá dar continuidade aos trabalhos, determinando a abertura do Envelope nº 2 (Proposta comercial).</w:t>
      </w:r>
    </w:p>
    <w:p w14:paraId="694F22B6" w14:textId="1EF9229F" w:rsidR="000A60C7" w:rsidRPr="00B72D95" w:rsidRDefault="000A60C7" w:rsidP="00950B6B">
      <w:pPr>
        <w:rPr>
          <w:szCs w:val="24"/>
        </w:rPr>
      </w:pPr>
      <w:r w:rsidRPr="00B72D95">
        <w:rPr>
          <w:szCs w:val="24"/>
        </w:rPr>
        <w:t>8.</w:t>
      </w:r>
      <w:r w:rsidR="00D92252">
        <w:rPr>
          <w:szCs w:val="24"/>
        </w:rPr>
        <w:t>2</w:t>
      </w:r>
      <w:r w:rsidRPr="00B72D95">
        <w:rPr>
          <w:szCs w:val="24"/>
        </w:rPr>
        <w:t>.3 Não ocorrendo à desistência expressa de interposição de recursos quanto ao resultado dos exames procedidos na documentação do Envelope nº 1, a abertura do envelope 02 dar-se-á:</w:t>
      </w:r>
    </w:p>
    <w:p w14:paraId="67EC5C9E" w14:textId="77777777" w:rsidR="000A60C7" w:rsidRPr="00B72D95" w:rsidRDefault="000A60C7" w:rsidP="00950B6B">
      <w:pPr>
        <w:rPr>
          <w:szCs w:val="24"/>
        </w:rPr>
      </w:pPr>
      <w:r w:rsidRPr="00B72D95">
        <w:rPr>
          <w:szCs w:val="24"/>
        </w:rPr>
        <w:t xml:space="preserve">a) após decisão dos recursos; ou </w:t>
      </w:r>
    </w:p>
    <w:p w14:paraId="6B0B71E4" w14:textId="71A9FC60" w:rsidR="000A60C7" w:rsidRPr="00B72D95" w:rsidRDefault="000A60C7" w:rsidP="00950B6B">
      <w:pPr>
        <w:rPr>
          <w:szCs w:val="24"/>
        </w:rPr>
      </w:pPr>
      <w:r w:rsidRPr="00B72D95">
        <w:rPr>
          <w:szCs w:val="24"/>
        </w:rPr>
        <w:t>b) transcorrido o prazo para interposição de recursos, caso os mesmos não tenham sido apresentados.</w:t>
      </w:r>
    </w:p>
    <w:p w14:paraId="2143ED0E" w14:textId="00AA97E1" w:rsidR="000A60C7" w:rsidRPr="00B72D95" w:rsidRDefault="000A60C7" w:rsidP="00950B6B">
      <w:pPr>
        <w:rPr>
          <w:szCs w:val="24"/>
        </w:rPr>
      </w:pPr>
      <w:r w:rsidRPr="00B72D95">
        <w:rPr>
          <w:szCs w:val="24"/>
        </w:rPr>
        <w:t>8.</w:t>
      </w:r>
      <w:r w:rsidR="00D92252">
        <w:rPr>
          <w:szCs w:val="24"/>
        </w:rPr>
        <w:t>3</w:t>
      </w:r>
      <w:r w:rsidRPr="00B72D95">
        <w:rPr>
          <w:szCs w:val="24"/>
        </w:rPr>
        <w:t xml:space="preserve"> O prosseguimento dos trabalhos, conforme itens 8.7.2 e 8.7.3 dar-se-á em dia designado pela Comissão de Licitação para o qual as PROPONENTES remanescentes serão convocadas por meio de publicação no Diário Oficial dos Municípios de Rondônia (AROM).</w:t>
      </w:r>
    </w:p>
    <w:p w14:paraId="0FE4F86B" w14:textId="004511E4" w:rsidR="000A60C7" w:rsidRPr="00B72D95" w:rsidRDefault="000A60C7" w:rsidP="00950B6B">
      <w:pPr>
        <w:rPr>
          <w:szCs w:val="24"/>
        </w:rPr>
      </w:pPr>
      <w:r w:rsidRPr="00B72D95">
        <w:rPr>
          <w:szCs w:val="24"/>
        </w:rPr>
        <w:t>8.</w:t>
      </w:r>
      <w:r w:rsidR="00D92252">
        <w:rPr>
          <w:szCs w:val="24"/>
        </w:rPr>
        <w:t>4</w:t>
      </w:r>
      <w:r w:rsidRPr="00B72D95">
        <w:rPr>
          <w:szCs w:val="24"/>
        </w:rPr>
        <w:t xml:space="preserve"> A Comissão de Licitação procederá, na sessão pública designada, a abertura do Envelope nº 2 (Proposta Comercial) das PROPONENTES, conferirá e rubricará todo </w:t>
      </w:r>
      <w:r w:rsidRPr="00B72D95">
        <w:rPr>
          <w:szCs w:val="24"/>
        </w:rPr>
        <w:lastRenderedPageBreak/>
        <w:t>o seu conteúdo que, em seguida, também será examinado e rubricado pelos representantes legais das PROPONENTES presentes.</w:t>
      </w:r>
    </w:p>
    <w:p w14:paraId="3C3BB999" w14:textId="500D5147" w:rsidR="000A60C7" w:rsidRPr="00B72D95" w:rsidRDefault="000A60C7" w:rsidP="00950B6B">
      <w:pPr>
        <w:rPr>
          <w:szCs w:val="24"/>
        </w:rPr>
      </w:pPr>
      <w:r w:rsidRPr="00B72D95">
        <w:rPr>
          <w:szCs w:val="24"/>
        </w:rPr>
        <w:t>8.</w:t>
      </w:r>
      <w:r w:rsidR="00D92252">
        <w:rPr>
          <w:szCs w:val="24"/>
        </w:rPr>
        <w:t>4</w:t>
      </w:r>
      <w:r w:rsidRPr="00B72D95">
        <w:rPr>
          <w:szCs w:val="24"/>
        </w:rPr>
        <w:t>.1 Abertos os envelopes, proceder-se-á à avaliação e valoração das propostas comerciais, de acordo com os critérios objetivos deste Edital, dando a conhecer às PROPONENTES a nova classificação em função da Avaliação Global, sendo a ordem de classificação publicada no Diário Oficial dos Municípios de Rondônia (AROM), abrindo-se prazo de 05 (cinco) dias úteis para interposição de eventuais recursos.</w:t>
      </w:r>
    </w:p>
    <w:p w14:paraId="74311D37" w14:textId="0B947083" w:rsidR="000A60C7" w:rsidRPr="00B72D95" w:rsidRDefault="000A60C7" w:rsidP="00950B6B">
      <w:pPr>
        <w:rPr>
          <w:szCs w:val="24"/>
        </w:rPr>
      </w:pPr>
      <w:r w:rsidRPr="00B72D95">
        <w:rPr>
          <w:szCs w:val="24"/>
        </w:rPr>
        <w:t>8.</w:t>
      </w:r>
      <w:r w:rsidR="00D92252">
        <w:rPr>
          <w:szCs w:val="24"/>
        </w:rPr>
        <w:t>4</w:t>
      </w:r>
      <w:r w:rsidRPr="00B72D95">
        <w:rPr>
          <w:szCs w:val="24"/>
        </w:rPr>
        <w:t>.2 Ocorrendo desistência expressa de interposição de recursos por todas as PROPONENTES, quanto à ordem de classificação, a Comissão de Licitação poderá dar continuidade aos trabalhos procedendo à classificação das PROPONENTES.</w:t>
      </w:r>
    </w:p>
    <w:p w14:paraId="331AEAF3" w14:textId="02181E4C" w:rsidR="000B7341" w:rsidRPr="00B72D95" w:rsidRDefault="000A60C7" w:rsidP="00950B6B">
      <w:pPr>
        <w:rPr>
          <w:szCs w:val="24"/>
        </w:rPr>
      </w:pPr>
      <w:r w:rsidRPr="00B72D95">
        <w:rPr>
          <w:szCs w:val="24"/>
        </w:rPr>
        <w:t>8.</w:t>
      </w:r>
      <w:r w:rsidR="00D92252">
        <w:rPr>
          <w:szCs w:val="24"/>
        </w:rPr>
        <w:t>4</w:t>
      </w:r>
      <w:r w:rsidRPr="00B72D95">
        <w:rPr>
          <w:szCs w:val="24"/>
        </w:rPr>
        <w:t>.3 Não ocorrendo à desistência expressa de interposição de recursos quanto à eventual desclassificação de alguma(s) da(s) PROPONENTE(S), o prosseguimento dos trabalhos dar-se-á:</w:t>
      </w:r>
    </w:p>
    <w:p w14:paraId="7BE54C6E" w14:textId="77777777" w:rsidR="000A60C7" w:rsidRPr="00B72D95" w:rsidRDefault="000A60C7" w:rsidP="00950B6B">
      <w:pPr>
        <w:rPr>
          <w:szCs w:val="24"/>
        </w:rPr>
      </w:pPr>
      <w:r w:rsidRPr="00B72D95">
        <w:rPr>
          <w:szCs w:val="24"/>
        </w:rPr>
        <w:t xml:space="preserve">a) após decisão dos recursos; ou </w:t>
      </w:r>
    </w:p>
    <w:p w14:paraId="1BE54D8A" w14:textId="26B1FFBD" w:rsidR="000A60C7" w:rsidRPr="00B72D95" w:rsidRDefault="000A60C7" w:rsidP="00950B6B">
      <w:pPr>
        <w:rPr>
          <w:szCs w:val="24"/>
        </w:rPr>
      </w:pPr>
      <w:r w:rsidRPr="00B72D95">
        <w:rPr>
          <w:szCs w:val="24"/>
        </w:rPr>
        <w:t>b) transcorrido o prazo para interposição de recursos, caso os mesmos não tenham sido apresentados.</w:t>
      </w:r>
    </w:p>
    <w:p w14:paraId="15ACBF2B" w14:textId="5CAEB6E3" w:rsidR="000A60C7" w:rsidRPr="00B72D95" w:rsidRDefault="000A60C7" w:rsidP="00950B6B">
      <w:pPr>
        <w:rPr>
          <w:szCs w:val="24"/>
        </w:rPr>
      </w:pPr>
      <w:r w:rsidRPr="00B72D95">
        <w:rPr>
          <w:szCs w:val="24"/>
        </w:rPr>
        <w:t>8.</w:t>
      </w:r>
      <w:r w:rsidR="00D92252">
        <w:rPr>
          <w:szCs w:val="24"/>
        </w:rPr>
        <w:t>4</w:t>
      </w:r>
      <w:r w:rsidRPr="00B72D95">
        <w:rPr>
          <w:szCs w:val="24"/>
        </w:rPr>
        <w:t>.4 O prosseguimento dos trabalhos consistirá na classificação das PROPONENTES de acordo com o previsto no item 8.8 do presente Edital.</w:t>
      </w:r>
    </w:p>
    <w:p w14:paraId="554A51D7" w14:textId="7E3FC7AD" w:rsidR="000A60C7" w:rsidRPr="00B72D95" w:rsidRDefault="000A60C7" w:rsidP="000A60C7">
      <w:pPr>
        <w:shd w:val="clear" w:color="auto" w:fill="F2F2F2" w:themeFill="background1" w:themeFillShade="F2"/>
        <w:rPr>
          <w:b/>
          <w:bCs/>
          <w:szCs w:val="24"/>
        </w:rPr>
      </w:pPr>
      <w:r w:rsidRPr="00B72D95">
        <w:rPr>
          <w:b/>
          <w:bCs/>
          <w:szCs w:val="24"/>
        </w:rPr>
        <w:t>9. DO TRATAMENTO DIFERENCIADO A MICRO E PEQUENAS EMPRESAS</w:t>
      </w:r>
    </w:p>
    <w:p w14:paraId="158C8BC1" w14:textId="0B1145D5" w:rsidR="000B7341" w:rsidRPr="00B72D95" w:rsidRDefault="000A60C7" w:rsidP="00950B6B">
      <w:pPr>
        <w:rPr>
          <w:szCs w:val="24"/>
        </w:rPr>
      </w:pPr>
      <w:r w:rsidRPr="00B72D95">
        <w:rPr>
          <w:szCs w:val="24"/>
        </w:rPr>
        <w:t>9.1 Ainda que a presente licitação não seja exclusivamente destinada à Micro e Pequenas Empresas, o que será expressamente identificado no preâmbulo do instrumento, aplicar-se-ão as regras da Lei Complementar n° 123/2006.</w:t>
      </w:r>
    </w:p>
    <w:p w14:paraId="30B0B148" w14:textId="715D04E8" w:rsidR="000A60C7" w:rsidRPr="00B72D95" w:rsidRDefault="000A60C7" w:rsidP="000A60C7">
      <w:pPr>
        <w:shd w:val="clear" w:color="auto" w:fill="F2F2F2" w:themeFill="background1" w:themeFillShade="F2"/>
        <w:rPr>
          <w:b/>
          <w:bCs/>
          <w:szCs w:val="24"/>
        </w:rPr>
      </w:pPr>
      <w:r w:rsidRPr="00B72D95">
        <w:rPr>
          <w:b/>
          <w:bCs/>
          <w:szCs w:val="24"/>
        </w:rPr>
        <w:t>10. DA HOMOLOGAÇÃO / ADJUDICAÇÃO</w:t>
      </w:r>
    </w:p>
    <w:p w14:paraId="67D951C9" w14:textId="7FB581F0" w:rsidR="00950B6B" w:rsidRPr="00B72D95" w:rsidRDefault="000A60C7" w:rsidP="00950B6B">
      <w:pPr>
        <w:rPr>
          <w:szCs w:val="24"/>
        </w:rPr>
      </w:pPr>
      <w:r w:rsidRPr="00B72D95">
        <w:rPr>
          <w:szCs w:val="24"/>
        </w:rPr>
        <w:t xml:space="preserve">10.1 Procedida à classificação nos termos dos critérios de avaliação deste Edital, a Comissão de Licitação adjudicara o objeto a PROPONENTE vencedora, o processo será encaminhado à autoridade competente para homologação do certame a seu critério motivadamente, e convocação oportuna da adjudicatária </w:t>
      </w:r>
      <w:r w:rsidR="00134229">
        <w:rPr>
          <w:szCs w:val="24"/>
        </w:rPr>
        <w:t>receber a nota de empenho.</w:t>
      </w:r>
    </w:p>
    <w:p w14:paraId="6EC85BE7" w14:textId="571D544A" w:rsidR="00261DA9" w:rsidRPr="00B72D95" w:rsidRDefault="00D4139B" w:rsidP="00D4139B">
      <w:pPr>
        <w:shd w:val="clear" w:color="auto" w:fill="F2F2F2" w:themeFill="background1" w:themeFillShade="F2"/>
        <w:rPr>
          <w:b/>
          <w:bCs/>
          <w:szCs w:val="24"/>
        </w:rPr>
      </w:pPr>
      <w:r w:rsidRPr="00B72D95">
        <w:rPr>
          <w:b/>
          <w:bCs/>
          <w:szCs w:val="24"/>
        </w:rPr>
        <w:t>11. DAS IMPUGNAÇÕES AO EDITAL E DOS RECURSOS</w:t>
      </w:r>
      <w:r w:rsidR="00261DA9" w:rsidRPr="00B72D95">
        <w:rPr>
          <w:b/>
          <w:bCs/>
          <w:szCs w:val="24"/>
        </w:rPr>
        <w:t xml:space="preserve"> </w:t>
      </w:r>
    </w:p>
    <w:p w14:paraId="1BB120A5" w14:textId="77777777" w:rsidR="00D4139B" w:rsidRPr="00B72D95" w:rsidRDefault="00D4139B" w:rsidP="00950B6B">
      <w:pPr>
        <w:rPr>
          <w:szCs w:val="24"/>
        </w:rPr>
      </w:pPr>
      <w:r w:rsidRPr="00B72D95">
        <w:rPr>
          <w:szCs w:val="24"/>
        </w:rPr>
        <w:t xml:space="preserve">11.1 Caberá impugnação aos termos do presente Edital e recurso das decisões da Comissão de Licitação, nos termos e prazos fixados na Lei Federal n.º 8.666/93, com as alterações introduzidas pela Lei Federal n.º 8.883/94 e seguintes. </w:t>
      </w:r>
    </w:p>
    <w:p w14:paraId="29193E5F" w14:textId="3DA8D322" w:rsidR="00950B6B" w:rsidRPr="00B72D95" w:rsidRDefault="00D4139B" w:rsidP="00950B6B">
      <w:pPr>
        <w:rPr>
          <w:szCs w:val="24"/>
        </w:rPr>
      </w:pPr>
      <w:r w:rsidRPr="00B72D95">
        <w:rPr>
          <w:szCs w:val="24"/>
        </w:rPr>
        <w:t>11.2 As impugnações aos termos do presente Edital e os recursos contra as decisões da Comissão de Licitação deverão ser dirigidos ao Presidente da Comissão de Licitação na Secretaria Administrativa, protocolizados nos dias úteis, das 07:00 às 13:00 horas horário de Rondônia, na avenida Castelo Branco, 930, bairro Pioneiros.</w:t>
      </w:r>
    </w:p>
    <w:p w14:paraId="10B899CB" w14:textId="27D9549D" w:rsidR="00D4139B" w:rsidRPr="00B72D95" w:rsidRDefault="00D4139B" w:rsidP="00D4139B">
      <w:pPr>
        <w:shd w:val="clear" w:color="auto" w:fill="F2F2F2" w:themeFill="background1" w:themeFillShade="F2"/>
        <w:tabs>
          <w:tab w:val="right" w:pos="9071"/>
        </w:tabs>
        <w:rPr>
          <w:b/>
          <w:bCs/>
          <w:szCs w:val="24"/>
        </w:rPr>
      </w:pPr>
      <w:r w:rsidRPr="00B72D95">
        <w:rPr>
          <w:b/>
          <w:bCs/>
          <w:szCs w:val="24"/>
        </w:rPr>
        <w:lastRenderedPageBreak/>
        <w:t>12. DA FORMALIZAÇÃO D</w:t>
      </w:r>
      <w:r w:rsidR="00134229">
        <w:rPr>
          <w:b/>
          <w:bCs/>
          <w:szCs w:val="24"/>
        </w:rPr>
        <w:t>A</w:t>
      </w:r>
      <w:r w:rsidRPr="00B72D95">
        <w:rPr>
          <w:b/>
          <w:bCs/>
          <w:szCs w:val="24"/>
        </w:rPr>
        <w:t xml:space="preserve"> CONTRAT</w:t>
      </w:r>
      <w:r w:rsidR="00134229">
        <w:rPr>
          <w:b/>
          <w:bCs/>
          <w:szCs w:val="24"/>
        </w:rPr>
        <w:t>AÇÃO</w:t>
      </w:r>
      <w:r w:rsidRPr="00B72D95">
        <w:rPr>
          <w:b/>
          <w:bCs/>
          <w:szCs w:val="24"/>
        </w:rPr>
        <w:tab/>
      </w:r>
    </w:p>
    <w:p w14:paraId="0D367297" w14:textId="7C223A1B" w:rsidR="00B72D95" w:rsidRDefault="00B72D95" w:rsidP="00B72D95">
      <w:r>
        <w:t xml:space="preserve">12.1 O contrato será </w:t>
      </w:r>
      <w:r w:rsidR="00134229">
        <w:t>substituído pela nota de empenho, devido a baixa complexidade da contratação,</w:t>
      </w:r>
      <w:r>
        <w:t xml:space="preserve"> em conformidade com a legislação aplicável à espécie, disposições deste Edital e seus Anexos, da proposta vencedora e informações apresentadas, inclusive os esclarecimentos adicionais, se houver</w:t>
      </w:r>
      <w:r w:rsidR="00134229">
        <w:t>.</w:t>
      </w:r>
    </w:p>
    <w:p w14:paraId="367A589F" w14:textId="1C63F738" w:rsidR="00B72D95" w:rsidRDefault="00B72D95" w:rsidP="00B72D95">
      <w:r>
        <w:t>12.2 O prazo para a apresentação da documentação para a formalização d</w:t>
      </w:r>
      <w:r w:rsidR="00134229">
        <w:t>a</w:t>
      </w:r>
      <w:r>
        <w:t xml:space="preserve"> contrat</w:t>
      </w:r>
      <w:r w:rsidR="00134229">
        <w:t>ação</w:t>
      </w:r>
      <w:r>
        <w:t xml:space="preserve"> será de 03 (três) dias úteis contados a partir da convocação,</w:t>
      </w:r>
      <w:r w:rsidR="00134229">
        <w:t xml:space="preserve"> realizada através do email: administrativo@pimnetabueno.ro.leg.br,</w:t>
      </w:r>
      <w:r>
        <w:t xml:space="preserve"> sob pena de decair do direito à contratação, sem prejuízo da sanção descrita no item 16.1.1 deste Edital.</w:t>
      </w:r>
    </w:p>
    <w:p w14:paraId="5352043F" w14:textId="2F345778" w:rsidR="00B72D95" w:rsidRDefault="00B72D95" w:rsidP="00B72D95">
      <w:r>
        <w:t>12.3 A empresa a ser contratada deverá apresentar a seguinte documentação:</w:t>
      </w:r>
    </w:p>
    <w:p w14:paraId="060C6965" w14:textId="5C8416C9" w:rsidR="00B72D95" w:rsidRDefault="00B72D95" w:rsidP="00B72D95">
      <w:r>
        <w:t>12.3.1 Prova de regularidade com o Sistema de Seguridade Social (INSS).</w:t>
      </w:r>
    </w:p>
    <w:p w14:paraId="35BCC9FD" w14:textId="77777777" w:rsidR="00B72D95" w:rsidRDefault="00B72D95" w:rsidP="00B72D95">
      <w:r>
        <w:t xml:space="preserve">12.3.2 Prova de regularidade com o Fundo de Garantia por Tempo de Serviço – FGTS. </w:t>
      </w:r>
    </w:p>
    <w:p w14:paraId="7C821D0D" w14:textId="13F61D7C" w:rsidR="00B72D95" w:rsidRDefault="00B72D95" w:rsidP="00B72D95">
      <w:r>
        <w:t>12.3.</w:t>
      </w:r>
      <w:r w:rsidR="00D60F90">
        <w:t>3</w:t>
      </w:r>
      <w:r>
        <w:t xml:space="preserve"> Prova de inexistência de débitos inadimplidos perante a Justiça do Trabalho mediante a apresentação de Certidão Negativa de Débitos Trabalhistas, nos termos do Título VII-A da Consolidação das Leis do Trabalho aprovada pelo Decreto-Lei n. 5.452, de 1 de maio de 1943. </w:t>
      </w:r>
    </w:p>
    <w:p w14:paraId="05114A36" w14:textId="299A1215" w:rsidR="00B72D95" w:rsidRDefault="00B72D95" w:rsidP="00B72D95">
      <w:r>
        <w:t>12.4 Não será firmad</w:t>
      </w:r>
      <w:r w:rsidR="00134229">
        <w:t>a</w:t>
      </w:r>
      <w:r>
        <w:t xml:space="preserve"> </w:t>
      </w:r>
      <w:r w:rsidR="00134229">
        <w:t>a</w:t>
      </w:r>
      <w:r>
        <w:t xml:space="preserve"> contrat</w:t>
      </w:r>
      <w:r w:rsidR="00134229">
        <w:t>ação</w:t>
      </w:r>
      <w:r>
        <w:t xml:space="preserve"> se a adjudicatária tiver pendências no junto ao Município, se tiver sido suspensa ou impedida de licitar e contratar com a Administração Pública. </w:t>
      </w:r>
    </w:p>
    <w:p w14:paraId="1A86B728" w14:textId="7AAE3905" w:rsidR="00B72D95" w:rsidRDefault="00B72D95" w:rsidP="00B72D95">
      <w:r>
        <w:t xml:space="preserve">12.5 A não apresentação da documentação descrita nos itens 11.3.1 a 11.3.5, a ocorrência de uma das hipóteses previstas no item 11.5 ou a recusa da empresa em formalizar </w:t>
      </w:r>
      <w:r w:rsidR="00134229">
        <w:t>a</w:t>
      </w:r>
      <w:r>
        <w:t xml:space="preserve"> contrat</w:t>
      </w:r>
      <w:r w:rsidR="00134229">
        <w:t>ação</w:t>
      </w:r>
      <w:r>
        <w:t xml:space="preserve"> no prazo estabelecido, faculta à CONTRATANTE, sem embargo da aplicação das penalidades previstas, convocar as PROPONENTES remanescentes, respeitada a ordem de classificação, para, querendo, fazê-lo em igual prazo e nas mesmas condições propostas pela primeira classificada. </w:t>
      </w:r>
    </w:p>
    <w:p w14:paraId="526B0492" w14:textId="57565B00" w:rsidR="00B72D95" w:rsidRDefault="00B72D95" w:rsidP="00B72D95">
      <w:r>
        <w:t xml:space="preserve">12.6 </w:t>
      </w:r>
      <w:r w:rsidR="00134229">
        <w:t>A</w:t>
      </w:r>
      <w:r>
        <w:t xml:space="preserve"> </w:t>
      </w:r>
      <w:r w:rsidR="00134229">
        <w:t>contratação</w:t>
      </w:r>
      <w:r>
        <w:t xml:space="preserve"> poderá ser alterad</w:t>
      </w:r>
      <w:r w:rsidR="00134229">
        <w:t>a</w:t>
      </w:r>
      <w:r>
        <w:t xml:space="preserve"> nas hipóteses previstas em lei.</w:t>
      </w:r>
    </w:p>
    <w:p w14:paraId="398D3468" w14:textId="24DE443D" w:rsidR="00B72D95" w:rsidRPr="00B72D95" w:rsidRDefault="00B72D95" w:rsidP="00B72D95">
      <w:pPr>
        <w:shd w:val="clear" w:color="auto" w:fill="F2F2F2" w:themeFill="background1" w:themeFillShade="F2"/>
        <w:rPr>
          <w:b/>
          <w:bCs/>
          <w:szCs w:val="24"/>
        </w:rPr>
      </w:pPr>
      <w:r w:rsidRPr="00B72D95">
        <w:rPr>
          <w:b/>
          <w:bCs/>
        </w:rPr>
        <w:t>13. DAS OBRIGAÇÕES DA CONTRATADA</w:t>
      </w:r>
    </w:p>
    <w:p w14:paraId="54AF9BCB" w14:textId="402AF114" w:rsidR="00B72D95" w:rsidRDefault="00B72D95" w:rsidP="00B72D95">
      <w:r>
        <w:t>13.1 As obrigações da CONTRATADA são as previstas no Anexo I – Termo de referência que é parte integrante deste Edital.</w:t>
      </w:r>
    </w:p>
    <w:p w14:paraId="4A6F6CC6" w14:textId="4E8900C7" w:rsidR="00B72D95" w:rsidRPr="00B72D95" w:rsidRDefault="00B72D95" w:rsidP="00B72D95">
      <w:pPr>
        <w:shd w:val="clear" w:color="auto" w:fill="F2F2F2" w:themeFill="background1" w:themeFillShade="F2"/>
        <w:rPr>
          <w:b/>
          <w:bCs/>
          <w:szCs w:val="24"/>
        </w:rPr>
      </w:pPr>
      <w:r w:rsidRPr="00B72D95">
        <w:rPr>
          <w:b/>
          <w:bCs/>
        </w:rPr>
        <w:t>14. DA EXECUÇÃO E DO FORNECIMENTO DO OBJETO</w:t>
      </w:r>
    </w:p>
    <w:p w14:paraId="3A7227B0" w14:textId="77777777" w:rsidR="00B72D95" w:rsidRPr="00B72D95" w:rsidRDefault="00B72D95" w:rsidP="00B72D95">
      <w:pPr>
        <w:rPr>
          <w:b/>
          <w:bCs/>
        </w:rPr>
      </w:pPr>
      <w:r>
        <w:t xml:space="preserve">14.1 O objeto da presente licitação será executado sob o regime de </w:t>
      </w:r>
      <w:r w:rsidRPr="00B72D95">
        <w:rPr>
          <w:b/>
          <w:bCs/>
        </w:rPr>
        <w:t xml:space="preserve">ENTREGA INTEGRAL. </w:t>
      </w:r>
    </w:p>
    <w:p w14:paraId="2E748FA6" w14:textId="77F3FF9D" w:rsidR="00B72D95" w:rsidRDefault="00B72D95" w:rsidP="00B72D95">
      <w:pPr>
        <w:rPr>
          <w:b/>
          <w:bCs/>
          <w:szCs w:val="24"/>
        </w:rPr>
      </w:pPr>
      <w:r w:rsidRPr="00B72D95">
        <w:rPr>
          <w:b/>
          <w:bCs/>
        </w:rPr>
        <w:t xml:space="preserve">14.2 O bem deve ser entregue no prazo máximo de até 180 (cento e oitenta) dias corridos, a partir da </w:t>
      </w:r>
      <w:r>
        <w:rPr>
          <w:b/>
          <w:bCs/>
        </w:rPr>
        <w:t>apresentação</w:t>
      </w:r>
      <w:r w:rsidRPr="00B72D95">
        <w:rPr>
          <w:b/>
          <w:bCs/>
        </w:rPr>
        <w:t xml:space="preserve"> d</w:t>
      </w:r>
      <w:r>
        <w:rPr>
          <w:b/>
          <w:bCs/>
        </w:rPr>
        <w:t>a</w:t>
      </w:r>
      <w:r w:rsidRPr="00B72D95">
        <w:rPr>
          <w:b/>
          <w:bCs/>
        </w:rPr>
        <w:t xml:space="preserve"> nota de empenho.</w:t>
      </w:r>
      <w:r w:rsidRPr="00B72D95">
        <w:rPr>
          <w:b/>
          <w:bCs/>
          <w:szCs w:val="24"/>
        </w:rPr>
        <w:tab/>
      </w:r>
    </w:p>
    <w:p w14:paraId="66A22D15" w14:textId="70CCB6F4" w:rsidR="00B72D95" w:rsidRDefault="00B72D95" w:rsidP="00B72D95">
      <w:r>
        <w:lastRenderedPageBreak/>
        <w:t>14.3 O bem que compõe a execução d</w:t>
      </w:r>
      <w:r w:rsidR="00134229">
        <w:t>a</w:t>
      </w:r>
      <w:r>
        <w:t xml:space="preserve"> contrat</w:t>
      </w:r>
      <w:r w:rsidR="00134229">
        <w:t>ação</w:t>
      </w:r>
      <w:r>
        <w:t xml:space="preserve"> será acompanhado e fiscalizado por uma comissão de recebimento composto por servidores da CONTRATANTE, nomeados por ato da Presidência desta Casa de leis, que anotará, em registro próprio, todas as ocorrências CÂMARA MUNICIPAL DE PIMENTA BUENO-RO. PODER LEGISLATIVO 13 relacionadas com a execução d</w:t>
      </w:r>
      <w:r w:rsidR="00134229">
        <w:t>a</w:t>
      </w:r>
      <w:r>
        <w:t xml:space="preserve"> contrat</w:t>
      </w:r>
      <w:r w:rsidR="00134229">
        <w:t>ação</w:t>
      </w:r>
      <w:r>
        <w:t>, determinando o que for necessário à regularização das faltas ou defeitos observados.</w:t>
      </w:r>
    </w:p>
    <w:p w14:paraId="2BBEFA59" w14:textId="3BBDA161" w:rsidR="001778D8" w:rsidRDefault="001778D8" w:rsidP="00B72D95">
      <w:r>
        <w:t>14.4 O veículo entregue será recebido provisoriamente pela Comissão de Recebimento, que disporá do prazo de 12 (dez) dias para observação e testes que comprovem a adequação do objeto aos termos contratuais e a emissão do Termo de Recebimento Definitivo;</w:t>
      </w:r>
    </w:p>
    <w:p w14:paraId="74E4C88C" w14:textId="282AF48C" w:rsidR="001778D8" w:rsidRDefault="001778D8" w:rsidP="00B72D95">
      <w:r>
        <w:t>14.4.1 Será recusado o veículo que não estiver em perfeitas condições de utilização, estiverem em desacordo com as especificações deste Edital e de seus Anexos.</w:t>
      </w:r>
    </w:p>
    <w:p w14:paraId="7A4099A2" w14:textId="48683270" w:rsidR="001778D8" w:rsidRDefault="001778D8" w:rsidP="00B72D95">
      <w:pPr>
        <w:rPr>
          <w:b/>
          <w:bCs/>
        </w:rPr>
      </w:pPr>
      <w:r w:rsidRPr="001778D8">
        <w:rPr>
          <w:b/>
          <w:bCs/>
        </w:rPr>
        <w:t>14.</w:t>
      </w:r>
      <w:r w:rsidR="001D2B57">
        <w:rPr>
          <w:b/>
          <w:bCs/>
        </w:rPr>
        <w:t>5</w:t>
      </w:r>
      <w:r w:rsidRPr="001778D8">
        <w:rPr>
          <w:b/>
          <w:bCs/>
        </w:rPr>
        <w:t xml:space="preserve"> O veículo oficial Amarok Highline da Câmara Municipal</w:t>
      </w:r>
      <w:r>
        <w:rPr>
          <w:b/>
          <w:bCs/>
        </w:rPr>
        <w:t xml:space="preserve"> de Pimenta Bueno,</w:t>
      </w:r>
      <w:r w:rsidRPr="001778D8">
        <w:rPr>
          <w:b/>
          <w:bCs/>
        </w:rPr>
        <w:t xml:space="preserve"> que será entregue como entrada, deve ser transferido em até 10 (dez) dias úteis, sob pena de multa de R$ 500,00 (QUINHENTOS REAIS) ao dia de descumprimento da obrigação.</w:t>
      </w:r>
    </w:p>
    <w:p w14:paraId="1CC97D64" w14:textId="6FAD0895" w:rsidR="001778D8" w:rsidRDefault="001778D8" w:rsidP="00B72D95">
      <w:r>
        <w:t>14.</w:t>
      </w:r>
      <w:r w:rsidR="001D2B57">
        <w:t>5</w:t>
      </w:r>
      <w:r>
        <w:t>.1 O prazo do item anterior começa a correr a partir da entrega do veículo Oficial Amarok Highline desta casa de Leis.</w:t>
      </w:r>
    </w:p>
    <w:p w14:paraId="6F4C5B5C" w14:textId="1A7B0298" w:rsidR="001778D8" w:rsidRDefault="001778D8" w:rsidP="00B72D95">
      <w:r>
        <w:t>14.</w:t>
      </w:r>
      <w:r w:rsidR="001D2B57">
        <w:t>5</w:t>
      </w:r>
      <w:r>
        <w:t>.2 A CONTRATADA deverá apresentar recibo de transferência para comprová-la.</w:t>
      </w:r>
    </w:p>
    <w:p w14:paraId="3CBB0052" w14:textId="4911D903" w:rsidR="001778D8" w:rsidRDefault="001778D8" w:rsidP="00B72D95">
      <w:r>
        <w:t>14.</w:t>
      </w:r>
      <w:r w:rsidR="001D2B57">
        <w:t>5.3</w:t>
      </w:r>
      <w:r>
        <w:t xml:space="preserve"> A Câmara Municipal de Pimenta Bueno obriga-se a arcar com todos os custos referentes a multas e documentos do veículo até a data da entrega do veículo oficial Amarok Highline.</w:t>
      </w:r>
    </w:p>
    <w:p w14:paraId="2A1597E5" w14:textId="07CCDA73" w:rsidR="001778D8" w:rsidRPr="001778D8" w:rsidRDefault="001778D8" w:rsidP="001778D8">
      <w:pPr>
        <w:shd w:val="clear" w:color="auto" w:fill="F2F2F2" w:themeFill="background1" w:themeFillShade="F2"/>
        <w:rPr>
          <w:b/>
          <w:bCs/>
          <w:szCs w:val="24"/>
        </w:rPr>
      </w:pPr>
      <w:r w:rsidRPr="001778D8">
        <w:rPr>
          <w:b/>
          <w:bCs/>
        </w:rPr>
        <w:t>15. DAS CONDIÇÕES DE PAGAMENTO</w:t>
      </w:r>
    </w:p>
    <w:p w14:paraId="46F65315" w14:textId="26EEC073" w:rsidR="00B72D95" w:rsidRDefault="001778D8" w:rsidP="00B72D95">
      <w:r>
        <w:t>15.1 O pedido de pagamento, referente ao objeto entregue, deverá ser acompanhado da Nota Fiscal, relativo ao bem decorrente d</w:t>
      </w:r>
      <w:r w:rsidR="00134229">
        <w:t>a</w:t>
      </w:r>
      <w:r>
        <w:t xml:space="preserve"> contrat</w:t>
      </w:r>
      <w:r w:rsidR="00134229">
        <w:t>ação</w:t>
      </w:r>
      <w:r>
        <w:t>, e de cópia do correspondente Termo de Recebimento Definitivo.</w:t>
      </w:r>
    </w:p>
    <w:p w14:paraId="0A35F676" w14:textId="2DD14E27" w:rsidR="001778D8" w:rsidRDefault="001778D8" w:rsidP="00B72D95">
      <w:r>
        <w:t>15.2 O prazo de pagamento será de até 30 (trinta) dias, a contar da data da entrega dos documentos citados no item anterior à Secretaria Financeira, desta Casa de Leis.</w:t>
      </w:r>
    </w:p>
    <w:p w14:paraId="51B00AEE" w14:textId="61292503" w:rsidR="001778D8" w:rsidRDefault="001778D8" w:rsidP="00B72D95">
      <w:r>
        <w:t>15.3 O pagamento será efetuado em parcela única, através de ordem bancária e depósito em conta corrente indicada pela CONTRATADA.</w:t>
      </w:r>
    </w:p>
    <w:p w14:paraId="027DCC8B" w14:textId="6D0EC704" w:rsidR="001778D8" w:rsidRDefault="001778D8" w:rsidP="00B72D95">
      <w:r>
        <w:t>15.4 Ocorrendo atraso no pagamento a requerimento da CONTRATADA, desde que a CONTRATADA não tenha concorrido de alguma forma, para o atraso, fica convencionado que a taxa de compensação financeira devida, entre a data referenciada e a correspondente ao efetivo adimplemento da obrigação, será calculada com a aplicação da seguinte fórmula:</w:t>
      </w:r>
    </w:p>
    <w:p w14:paraId="4C96D6F8" w14:textId="555D1553" w:rsidR="001778D8" w:rsidRDefault="001778D8" w:rsidP="00B72D95">
      <w:r>
        <w:t xml:space="preserve">EM = I x N x VP Onde: EM = Encargos moratórios; N = Numero de dias entre a data prevista para o pagamento e a do efetivo pagamento; VP valor da parcela paga; I = </w:t>
      </w:r>
      <w:r>
        <w:lastRenderedPageBreak/>
        <w:t>Índice de compensação financeira = 0,000328767, assim apurado: I = (TX) I = (1/100) I = 0,000328767 365 365 TX = Percentual da taxa anual = 12%</w:t>
      </w:r>
    </w:p>
    <w:p w14:paraId="289B2238" w14:textId="495C3ABB" w:rsidR="001778D8" w:rsidRPr="001778D8" w:rsidRDefault="001778D8" w:rsidP="001778D8">
      <w:pPr>
        <w:shd w:val="clear" w:color="auto" w:fill="F2F2F2" w:themeFill="background1" w:themeFillShade="F2"/>
        <w:rPr>
          <w:b/>
          <w:bCs/>
          <w:szCs w:val="24"/>
        </w:rPr>
      </w:pPr>
      <w:r w:rsidRPr="001778D8">
        <w:rPr>
          <w:b/>
          <w:bCs/>
        </w:rPr>
        <w:t>16. DAS PENALIDADES</w:t>
      </w:r>
    </w:p>
    <w:p w14:paraId="2BA2A394" w14:textId="19F36651" w:rsidR="001778D8" w:rsidRDefault="001778D8" w:rsidP="00B72D95">
      <w:r>
        <w:t>16.1 O descumprimento das obrigações previstas na Lei Federal 8.666/93, neste Edital e seus Anexos ou n</w:t>
      </w:r>
      <w:r w:rsidR="00134229">
        <w:t>a</w:t>
      </w:r>
      <w:r>
        <w:t xml:space="preserve"> </w:t>
      </w:r>
      <w:r w:rsidR="00134229">
        <w:t>nota de empenho</w:t>
      </w:r>
      <w:r>
        <w:t xml:space="preserve"> firmad</w:t>
      </w:r>
      <w:r w:rsidR="00134229">
        <w:t>a</w:t>
      </w:r>
      <w:r>
        <w:t xml:space="preserve"> em decorrência desta Licitação, sujeitará os Licitantes ou a CONTRATADA, conforme o caso, às penalidades previstas na Lei Federal 8.666/93, sendo que, com referência às multas serão aplicadas as que seguem: </w:t>
      </w:r>
    </w:p>
    <w:p w14:paraId="187B39D1" w14:textId="4AD1AA5F" w:rsidR="001778D8" w:rsidRDefault="001778D8" w:rsidP="00B72D95">
      <w:r>
        <w:t xml:space="preserve">16.1.1 Multa pela recusa injustificada da adjudicatária em </w:t>
      </w:r>
      <w:r w:rsidR="00134229">
        <w:t>receber a nota de empenho</w:t>
      </w:r>
      <w:r>
        <w:t xml:space="preserve"> dentro do prazo estabelecido neste Edital equivalente a 10% sobre o valor proposto. </w:t>
      </w:r>
    </w:p>
    <w:p w14:paraId="3C1A0E2D" w14:textId="77777777" w:rsidR="001778D8" w:rsidRDefault="001778D8" w:rsidP="00B72D95">
      <w:r>
        <w:t xml:space="preserve">16.1.2 As penalidades poderão ser aplicadas concomitantemente, conforme dispõe a legislação municipal e federal em vigor. </w:t>
      </w:r>
    </w:p>
    <w:p w14:paraId="38033F51" w14:textId="77777777" w:rsidR="001778D8" w:rsidRDefault="001778D8" w:rsidP="00B72D95">
      <w:r>
        <w:t xml:space="preserve">16.1.3 A aplicação das penalidades não impede a satisfação das perdas e danos causados à Administração. </w:t>
      </w:r>
    </w:p>
    <w:p w14:paraId="4FC157E7" w14:textId="1DF27C1A" w:rsidR="00B72D95" w:rsidRDefault="001778D8" w:rsidP="00B72D95">
      <w:r>
        <w:t>16.1.4 As penalidades decorrentes da execução da contratação estão previstas no Anexo I – Termo de referência, que são partes integrantes deste Edital.</w:t>
      </w:r>
    </w:p>
    <w:p w14:paraId="7A8FBAF2" w14:textId="383EF787" w:rsidR="001778D8" w:rsidRPr="001778D8" w:rsidRDefault="001778D8" w:rsidP="001778D8">
      <w:pPr>
        <w:shd w:val="clear" w:color="auto" w:fill="F2F2F2" w:themeFill="background1" w:themeFillShade="F2"/>
        <w:rPr>
          <w:b/>
          <w:bCs/>
          <w:szCs w:val="24"/>
        </w:rPr>
      </w:pPr>
      <w:r w:rsidRPr="001778D8">
        <w:rPr>
          <w:b/>
          <w:bCs/>
        </w:rPr>
        <w:t>17. DAS DISPOSIÇÕES FINAIS</w:t>
      </w:r>
    </w:p>
    <w:p w14:paraId="7046D2D7" w14:textId="77777777" w:rsidR="001778D8" w:rsidRDefault="001778D8" w:rsidP="00B72D95">
      <w:r>
        <w:t xml:space="preserve">17.1 Informações relativas à presente licitação deverão ser formuladas por escrito e dirigidas ao Presidente da Comissão de Licitação da Secretaria Financeira, na Avenida Castelo Branco 930, bairro Pioneiros, ou pelo endereço eletrônico licitacao@pimentabueno.ro.leg.br, nos prazos estabelecidos na Lei n.º 8.666/93. </w:t>
      </w:r>
    </w:p>
    <w:p w14:paraId="50721753" w14:textId="77777777" w:rsidR="001778D8" w:rsidRDefault="001778D8" w:rsidP="00B72D95">
      <w:r>
        <w:t xml:space="preserve">17.2 Para solucionar quaisquer questões oriundas desta licitação, é competente, por disposição legal, o foro da Comarca de Pimenta Bueno. </w:t>
      </w:r>
    </w:p>
    <w:p w14:paraId="4D39E137" w14:textId="43F5A25E" w:rsidR="00B72D95" w:rsidRDefault="001778D8" w:rsidP="00B72D95">
      <w:r>
        <w:t>17.3 É facultada à Comissão de Licitação ou à autoridade superior, em qualquer fase da licitação, a promoção de diligência destinada a esclarecer ou complementar a instrução do processo, vedada a inclusão posterior de documento ou informação que deveria constar no ato da sessão pública, ressalvado nos casos relativos à documentação de habilitação em que, a critério da Comissão de Licitação, poderá ser concedido prazo de 03 dias, para saneamento de falhas, sobre documentos existentes à época da sessão pública.</w:t>
      </w:r>
    </w:p>
    <w:p w14:paraId="4162DA79" w14:textId="4632F001" w:rsidR="001778D8" w:rsidRDefault="001778D8" w:rsidP="00B72D95">
      <w:r>
        <w:t>17.4 Fica assegurado à CONTRATANTE o direito de, no interesse da administração, adiar ou revogar, a qualquer tempo, no todo ou em parte, a presente licitação, dando ciência aos participantes, na forma da legislação vigente, sem que isso represente motivo para que as empresas participantes pleiteiem qualquer tipo de indenização.</w:t>
      </w:r>
    </w:p>
    <w:p w14:paraId="068ECA0E" w14:textId="71962111" w:rsidR="001778D8" w:rsidRDefault="001778D8" w:rsidP="00B72D95">
      <w:r>
        <w:t xml:space="preserve">17.5. As PROPONENTES assumem todos os custos de preparação e apresentação de suas propostas e a CONTRATANTE não será, em caso algum, responsável por </w:t>
      </w:r>
      <w:r>
        <w:lastRenderedPageBreak/>
        <w:t xml:space="preserve">esses custos, independentemente da condução ou do resultado do processo licitatório. </w:t>
      </w:r>
    </w:p>
    <w:p w14:paraId="68EC5D47" w14:textId="77777777" w:rsidR="001778D8" w:rsidRDefault="001778D8" w:rsidP="00B72D95">
      <w:r>
        <w:t xml:space="preserve">17.6 As PROPONENTES são responsáveis pela fidelidade e legitimidade das informações e dos documentos apresentados em qualquer fase da licitação. </w:t>
      </w:r>
    </w:p>
    <w:p w14:paraId="34D58263" w14:textId="77777777" w:rsidR="001778D8" w:rsidRDefault="001778D8" w:rsidP="00B72D95">
      <w:r>
        <w:t xml:space="preserve">17.7. A participação na presente concorrência implicará na aceitação, em todos os termos, do presente Edital e seus Anexos. </w:t>
      </w:r>
    </w:p>
    <w:p w14:paraId="2617AC66" w14:textId="4EC34907" w:rsidR="001778D8" w:rsidRPr="00B72D95" w:rsidRDefault="001778D8" w:rsidP="00B72D95">
      <w:pPr>
        <w:rPr>
          <w:szCs w:val="24"/>
        </w:rPr>
      </w:pPr>
      <w:r>
        <w:t>17.8 Os casos omissos neste Edital e seus Anexos serão resolvidos pela Comissão Especial de Licitação.</w:t>
      </w:r>
    </w:p>
    <w:p w14:paraId="51387DAA" w14:textId="7F39CDFA" w:rsidR="00B72D95" w:rsidRPr="00B72D95" w:rsidRDefault="00B72D95" w:rsidP="00B72D95">
      <w:pPr>
        <w:rPr>
          <w:szCs w:val="24"/>
        </w:rPr>
      </w:pPr>
    </w:p>
    <w:p w14:paraId="679FED40" w14:textId="6F9EE747" w:rsidR="00B72D95" w:rsidRPr="00B72D95" w:rsidRDefault="00F969AA" w:rsidP="00F969AA">
      <w:pPr>
        <w:jc w:val="right"/>
        <w:rPr>
          <w:szCs w:val="24"/>
        </w:rPr>
      </w:pPr>
      <w:r>
        <w:t>Pimenta Bueno-RO, 2</w:t>
      </w:r>
      <w:r w:rsidR="00B33E24">
        <w:t>8</w:t>
      </w:r>
      <w:r>
        <w:t xml:space="preserve"> de outubro de 2021.</w:t>
      </w:r>
    </w:p>
    <w:p w14:paraId="08EEE160" w14:textId="4F48D825" w:rsidR="00B72D95" w:rsidRPr="00B72D95" w:rsidRDefault="00B72D95" w:rsidP="00B72D95">
      <w:pPr>
        <w:rPr>
          <w:szCs w:val="24"/>
        </w:rPr>
      </w:pPr>
    </w:p>
    <w:p w14:paraId="3898ED17" w14:textId="5DCC698A" w:rsidR="00B72D95" w:rsidRPr="00B72D95" w:rsidRDefault="00B72D95" w:rsidP="002042C7">
      <w:pPr>
        <w:jc w:val="center"/>
        <w:rPr>
          <w:szCs w:val="24"/>
        </w:rPr>
      </w:pPr>
    </w:p>
    <w:p w14:paraId="05F9B957" w14:textId="2BD9AB30" w:rsidR="00B72D95" w:rsidRPr="00B72D95" w:rsidRDefault="008F131F" w:rsidP="002042C7">
      <w:pPr>
        <w:spacing w:after="0"/>
        <w:jc w:val="center"/>
        <w:rPr>
          <w:szCs w:val="24"/>
        </w:rPr>
      </w:pPr>
      <w:r>
        <w:rPr>
          <w:szCs w:val="24"/>
        </w:rPr>
        <w:t>____________________________________</w:t>
      </w:r>
    </w:p>
    <w:p w14:paraId="67CA98C7" w14:textId="550F78B4" w:rsidR="008F131F" w:rsidRDefault="002042C7" w:rsidP="002042C7">
      <w:pPr>
        <w:spacing w:after="0"/>
        <w:jc w:val="center"/>
      </w:pPr>
      <w:r>
        <w:t>ROBSON DE OLIVEIRA</w:t>
      </w:r>
    </w:p>
    <w:p w14:paraId="4D967F76" w14:textId="50937850" w:rsidR="002042C7" w:rsidRPr="00B72D95" w:rsidRDefault="002042C7" w:rsidP="002042C7">
      <w:pPr>
        <w:spacing w:after="0"/>
        <w:jc w:val="center"/>
        <w:rPr>
          <w:szCs w:val="24"/>
        </w:rPr>
      </w:pPr>
      <w:r>
        <w:t>PRESIDENTE DA C.P.L</w:t>
      </w:r>
    </w:p>
    <w:p w14:paraId="5773C1AA" w14:textId="0ED96CB4" w:rsidR="00B72D95" w:rsidRPr="00B72D95" w:rsidRDefault="00B72D95" w:rsidP="002042C7">
      <w:pPr>
        <w:spacing w:after="0"/>
        <w:jc w:val="center"/>
        <w:rPr>
          <w:szCs w:val="24"/>
        </w:rPr>
      </w:pPr>
    </w:p>
    <w:p w14:paraId="462BF5FB" w14:textId="1F8867B1" w:rsidR="00B72D95" w:rsidRPr="00B72D95" w:rsidRDefault="00B72D95" w:rsidP="00B72D95">
      <w:pPr>
        <w:rPr>
          <w:szCs w:val="24"/>
        </w:rPr>
      </w:pPr>
    </w:p>
    <w:p w14:paraId="4EFEAC0B" w14:textId="1B1B0B6C" w:rsidR="00B72D95" w:rsidRPr="00B72D95" w:rsidRDefault="00B72D95" w:rsidP="00B72D95">
      <w:pPr>
        <w:rPr>
          <w:szCs w:val="24"/>
        </w:rPr>
      </w:pPr>
    </w:p>
    <w:p w14:paraId="7791F783" w14:textId="35D14F28" w:rsidR="00B72D95" w:rsidRPr="00B72D95" w:rsidRDefault="00B72D95" w:rsidP="00B72D95">
      <w:pPr>
        <w:rPr>
          <w:szCs w:val="24"/>
        </w:rPr>
      </w:pPr>
    </w:p>
    <w:p w14:paraId="39D68108" w14:textId="7520DF07" w:rsidR="00B72D95" w:rsidRPr="00B72D95" w:rsidRDefault="00B72D95" w:rsidP="00B72D95">
      <w:pPr>
        <w:rPr>
          <w:szCs w:val="24"/>
        </w:rPr>
      </w:pPr>
    </w:p>
    <w:p w14:paraId="0919088E" w14:textId="2069F08D" w:rsidR="00B72D95" w:rsidRPr="00B72D95" w:rsidRDefault="00B72D95" w:rsidP="00B72D95">
      <w:pPr>
        <w:rPr>
          <w:szCs w:val="24"/>
        </w:rPr>
      </w:pPr>
    </w:p>
    <w:p w14:paraId="1B3E1735" w14:textId="380D18C2" w:rsidR="00B72D95" w:rsidRPr="00B72D95" w:rsidRDefault="00B72D95" w:rsidP="00B72D95">
      <w:pPr>
        <w:rPr>
          <w:szCs w:val="24"/>
        </w:rPr>
      </w:pPr>
    </w:p>
    <w:p w14:paraId="697B8F69" w14:textId="44398D2E" w:rsidR="00B72D95" w:rsidRPr="00B72D95" w:rsidRDefault="00B72D95" w:rsidP="00B72D95">
      <w:pPr>
        <w:rPr>
          <w:szCs w:val="24"/>
        </w:rPr>
      </w:pPr>
    </w:p>
    <w:p w14:paraId="6EE9F5F9" w14:textId="208E509D" w:rsidR="00B72D95" w:rsidRPr="00B72D95" w:rsidRDefault="00B72D95" w:rsidP="00B72D95">
      <w:pPr>
        <w:rPr>
          <w:szCs w:val="24"/>
        </w:rPr>
      </w:pPr>
    </w:p>
    <w:p w14:paraId="24D869B5" w14:textId="1D5C033F" w:rsidR="00B72D95" w:rsidRPr="00B72D95" w:rsidRDefault="00B72D95" w:rsidP="00B72D95">
      <w:pPr>
        <w:rPr>
          <w:szCs w:val="24"/>
        </w:rPr>
      </w:pPr>
    </w:p>
    <w:p w14:paraId="6DF54E18" w14:textId="76C1D01F" w:rsidR="00B72D95" w:rsidRPr="00B72D95" w:rsidRDefault="00B72D95" w:rsidP="00B72D95">
      <w:pPr>
        <w:rPr>
          <w:szCs w:val="24"/>
        </w:rPr>
      </w:pPr>
    </w:p>
    <w:sectPr w:rsidR="00B72D95" w:rsidRPr="00B72D95" w:rsidSect="006B06CF">
      <w:headerReference w:type="default" r:id="rId6"/>
      <w:footerReference w:type="default" r:id="rId7"/>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3E494" w14:textId="77777777" w:rsidR="00AF0756" w:rsidRDefault="00AF0756" w:rsidP="00E04591">
      <w:pPr>
        <w:spacing w:after="0" w:line="240" w:lineRule="auto"/>
      </w:pPr>
      <w:r>
        <w:separator/>
      </w:r>
    </w:p>
  </w:endnote>
  <w:endnote w:type="continuationSeparator" w:id="0">
    <w:p w14:paraId="6BF91873" w14:textId="77777777" w:rsidR="00AF0756" w:rsidRDefault="00AF0756" w:rsidP="00E04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383751"/>
      <w:docPartObj>
        <w:docPartGallery w:val="Page Numbers (Bottom of Page)"/>
        <w:docPartUnique/>
      </w:docPartObj>
    </w:sdtPr>
    <w:sdtEndPr/>
    <w:sdtContent>
      <w:sdt>
        <w:sdtPr>
          <w:id w:val="1728636285"/>
          <w:docPartObj>
            <w:docPartGallery w:val="Page Numbers (Top of Page)"/>
            <w:docPartUnique/>
          </w:docPartObj>
        </w:sdtPr>
        <w:sdtEndPr/>
        <w:sdtContent>
          <w:p w14:paraId="63ACE605" w14:textId="7954E76E" w:rsidR="008F131F" w:rsidRDefault="008F131F">
            <w:pPr>
              <w:pStyle w:val="Rodap"/>
              <w:jc w:val="center"/>
            </w:pPr>
            <w:r>
              <w:t xml:space="preserve">Página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de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sdtContent>
  </w:sdt>
  <w:p w14:paraId="6105FC60" w14:textId="77777777" w:rsidR="008F131F" w:rsidRDefault="008F131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FCEBE" w14:textId="77777777" w:rsidR="00AF0756" w:rsidRDefault="00AF0756" w:rsidP="00E04591">
      <w:pPr>
        <w:spacing w:after="0" w:line="240" w:lineRule="auto"/>
      </w:pPr>
      <w:r>
        <w:separator/>
      </w:r>
    </w:p>
  </w:footnote>
  <w:footnote w:type="continuationSeparator" w:id="0">
    <w:p w14:paraId="2F4D94FC" w14:textId="77777777" w:rsidR="00AF0756" w:rsidRDefault="00AF0756" w:rsidP="00E04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72B88" w14:textId="139D6BE3" w:rsidR="00E04591" w:rsidRDefault="00E04591">
    <w:pPr>
      <w:pStyle w:val="Cabealho"/>
    </w:pPr>
    <w:r w:rsidRPr="00E075EF">
      <w:rPr>
        <w:noProof/>
        <w:lang w:eastAsia="pt-BR"/>
      </w:rPr>
      <w:drawing>
        <wp:anchor distT="0" distB="0" distL="114300" distR="114300" simplePos="0" relativeHeight="251659264" behindDoc="1" locked="0" layoutInCell="1" allowOverlap="1" wp14:anchorId="57775975" wp14:editId="1940A448">
          <wp:simplePos x="0" y="0"/>
          <wp:positionH relativeFrom="margin">
            <wp:align>center</wp:align>
          </wp:positionH>
          <wp:positionV relativeFrom="page">
            <wp:posOffset>112815</wp:posOffset>
          </wp:positionV>
          <wp:extent cx="687070" cy="939165"/>
          <wp:effectExtent l="0" t="0" r="0" b="0"/>
          <wp:wrapSquare wrapText="bothSides"/>
          <wp:docPr id="4" name="Imagem 1" descr="brasa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ao.png"/>
                  <pic:cNvPicPr/>
                </pic:nvPicPr>
                <pic:blipFill>
                  <a:blip r:embed="rId1"/>
                  <a:stretch>
                    <a:fillRect/>
                  </a:stretch>
                </pic:blipFill>
                <pic:spPr>
                  <a:xfrm>
                    <a:off x="0" y="0"/>
                    <a:ext cx="687070" cy="939165"/>
                  </a:xfrm>
                  <a:prstGeom prst="rect">
                    <a:avLst/>
                  </a:prstGeom>
                </pic:spPr>
              </pic:pic>
            </a:graphicData>
          </a:graphic>
        </wp:anchor>
      </w:drawing>
    </w:r>
  </w:p>
  <w:p w14:paraId="2684E71B" w14:textId="53A2B4B3" w:rsidR="00E04591" w:rsidRDefault="00E04591">
    <w:pPr>
      <w:pStyle w:val="Cabealho"/>
    </w:pPr>
  </w:p>
  <w:p w14:paraId="6788B8BC" w14:textId="77777777" w:rsidR="00E04591" w:rsidRDefault="00E04591" w:rsidP="00E04591">
    <w:pPr>
      <w:tabs>
        <w:tab w:val="left" w:pos="3400"/>
      </w:tabs>
      <w:spacing w:after="0" w:line="240" w:lineRule="auto"/>
      <w:jc w:val="center"/>
      <w:rPr>
        <w:rFonts w:cs="Arial"/>
        <w:sz w:val="22"/>
      </w:rPr>
    </w:pPr>
  </w:p>
  <w:p w14:paraId="539E5A2F" w14:textId="77777777" w:rsidR="00E04591" w:rsidRDefault="00E04591" w:rsidP="00E04591">
    <w:pPr>
      <w:tabs>
        <w:tab w:val="left" w:pos="3400"/>
      </w:tabs>
      <w:spacing w:after="0" w:line="240" w:lineRule="auto"/>
      <w:jc w:val="center"/>
      <w:rPr>
        <w:rFonts w:cs="Arial"/>
        <w:sz w:val="22"/>
      </w:rPr>
    </w:pPr>
  </w:p>
  <w:p w14:paraId="71F6A3FD" w14:textId="0BCD0751" w:rsidR="00E04591" w:rsidRPr="00E075EF" w:rsidRDefault="00E04591" w:rsidP="00E04591">
    <w:pPr>
      <w:tabs>
        <w:tab w:val="left" w:pos="3400"/>
      </w:tabs>
      <w:spacing w:after="0" w:line="240" w:lineRule="auto"/>
      <w:jc w:val="center"/>
      <w:rPr>
        <w:rFonts w:cs="Arial"/>
        <w:sz w:val="22"/>
      </w:rPr>
    </w:pPr>
    <w:r w:rsidRPr="00E075EF">
      <w:rPr>
        <w:rFonts w:cs="Arial"/>
        <w:sz w:val="22"/>
      </w:rPr>
      <w:t>CÂMARA MUNICIPAL DE PIMENTA BUENO-RO.</w:t>
    </w:r>
  </w:p>
  <w:p w14:paraId="1DFE2336" w14:textId="77777777" w:rsidR="00E04591" w:rsidRPr="00E075EF" w:rsidRDefault="00E04591" w:rsidP="00E04591">
    <w:pPr>
      <w:tabs>
        <w:tab w:val="left" w:pos="3400"/>
      </w:tabs>
      <w:spacing w:after="0" w:line="240" w:lineRule="auto"/>
      <w:jc w:val="center"/>
      <w:rPr>
        <w:rFonts w:cs="Arial"/>
        <w:sz w:val="22"/>
      </w:rPr>
    </w:pPr>
    <w:r w:rsidRPr="00E075EF">
      <w:rPr>
        <w:rFonts w:cs="Arial"/>
        <w:sz w:val="22"/>
      </w:rPr>
      <w:t>PODER LEGISLATIVO</w:t>
    </w:r>
  </w:p>
  <w:p w14:paraId="76E37ADE" w14:textId="6F447C38" w:rsidR="00E04591" w:rsidRDefault="00E04591" w:rsidP="00E04591">
    <w:pPr>
      <w:tabs>
        <w:tab w:val="left" w:pos="3400"/>
      </w:tabs>
      <w:spacing w:after="0" w:line="240" w:lineRule="auto"/>
      <w:jc w:val="center"/>
      <w:rPr>
        <w:rFonts w:cs="Arial"/>
        <w:sz w:val="16"/>
        <w:szCs w:val="16"/>
      </w:rPr>
    </w:pPr>
    <w:r w:rsidRPr="00E075EF">
      <w:rPr>
        <w:rFonts w:cs="Arial"/>
        <w:sz w:val="16"/>
        <w:szCs w:val="16"/>
      </w:rPr>
      <w:t>Av. Castelo Branco, 930 – Pimenta Bueno-RO, - CEP 76.970-000 – Fone 3451 2015</w:t>
    </w:r>
  </w:p>
  <w:p w14:paraId="315E67EE" w14:textId="77777777" w:rsidR="000320BE" w:rsidRDefault="000320BE" w:rsidP="00E04591">
    <w:pPr>
      <w:tabs>
        <w:tab w:val="left" w:pos="3400"/>
      </w:tabs>
      <w:spacing w:after="0" w:line="240" w:lineRule="auto"/>
      <w:jc w:val="center"/>
      <w:rPr>
        <w:rFonts w:cs="A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A73"/>
    <w:rsid w:val="000320BE"/>
    <w:rsid w:val="000A60C7"/>
    <w:rsid w:val="000B7341"/>
    <w:rsid w:val="000D7E27"/>
    <w:rsid w:val="000E15F5"/>
    <w:rsid w:val="00134229"/>
    <w:rsid w:val="00163868"/>
    <w:rsid w:val="001778D8"/>
    <w:rsid w:val="001D2B57"/>
    <w:rsid w:val="002042C7"/>
    <w:rsid w:val="00213114"/>
    <w:rsid w:val="00247CF3"/>
    <w:rsid w:val="00261DA9"/>
    <w:rsid w:val="00282092"/>
    <w:rsid w:val="002F6F26"/>
    <w:rsid w:val="003F202C"/>
    <w:rsid w:val="00433E40"/>
    <w:rsid w:val="004F29C7"/>
    <w:rsid w:val="005F2801"/>
    <w:rsid w:val="005F5380"/>
    <w:rsid w:val="006A4A32"/>
    <w:rsid w:val="006B06CF"/>
    <w:rsid w:val="006B3E7A"/>
    <w:rsid w:val="006C2016"/>
    <w:rsid w:val="00860A91"/>
    <w:rsid w:val="008C6BEE"/>
    <w:rsid w:val="008F131F"/>
    <w:rsid w:val="008F7B17"/>
    <w:rsid w:val="00950B6B"/>
    <w:rsid w:val="00AE6AB5"/>
    <w:rsid w:val="00AF0756"/>
    <w:rsid w:val="00B10CF5"/>
    <w:rsid w:val="00B33E24"/>
    <w:rsid w:val="00B72D95"/>
    <w:rsid w:val="00C155B7"/>
    <w:rsid w:val="00D04FFC"/>
    <w:rsid w:val="00D4139B"/>
    <w:rsid w:val="00D46A73"/>
    <w:rsid w:val="00D5259D"/>
    <w:rsid w:val="00D60F90"/>
    <w:rsid w:val="00D709C2"/>
    <w:rsid w:val="00D92252"/>
    <w:rsid w:val="00E04591"/>
    <w:rsid w:val="00E075EF"/>
    <w:rsid w:val="00F71049"/>
    <w:rsid w:val="00F969AA"/>
    <w:rsid w:val="00F97A40"/>
    <w:rsid w:val="00FA14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FDA9A"/>
  <w15:chartTrackingRefBased/>
  <w15:docId w15:val="{941302D0-4410-40CE-836F-819766717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pt-BR"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46A73"/>
    <w:pPr>
      <w:tabs>
        <w:tab w:val="center" w:pos="4252"/>
        <w:tab w:val="right" w:pos="8504"/>
      </w:tabs>
      <w:spacing w:after="0" w:line="240" w:lineRule="auto"/>
      <w:jc w:val="left"/>
    </w:pPr>
    <w:rPr>
      <w:rFonts w:asciiTheme="minorHAnsi" w:hAnsiTheme="minorHAnsi"/>
      <w:sz w:val="22"/>
    </w:rPr>
  </w:style>
  <w:style w:type="character" w:customStyle="1" w:styleId="CabealhoChar">
    <w:name w:val="Cabeçalho Char"/>
    <w:basedOn w:val="Fontepargpadro"/>
    <w:link w:val="Cabealho"/>
    <w:uiPriority w:val="99"/>
    <w:rsid w:val="00D46A73"/>
    <w:rPr>
      <w:rFonts w:asciiTheme="minorHAnsi" w:hAnsiTheme="minorHAnsi"/>
      <w:sz w:val="22"/>
    </w:rPr>
  </w:style>
  <w:style w:type="paragraph" w:styleId="Rodap">
    <w:name w:val="footer"/>
    <w:basedOn w:val="Normal"/>
    <w:link w:val="RodapChar"/>
    <w:uiPriority w:val="99"/>
    <w:unhideWhenUsed/>
    <w:rsid w:val="00E04591"/>
    <w:pPr>
      <w:tabs>
        <w:tab w:val="center" w:pos="4252"/>
        <w:tab w:val="right" w:pos="8504"/>
      </w:tabs>
      <w:spacing w:after="0" w:line="240" w:lineRule="auto"/>
    </w:pPr>
  </w:style>
  <w:style w:type="character" w:customStyle="1" w:styleId="RodapChar">
    <w:name w:val="Rodapé Char"/>
    <w:basedOn w:val="Fontepargpadro"/>
    <w:link w:val="Rodap"/>
    <w:uiPriority w:val="99"/>
    <w:rsid w:val="00E04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4423</Words>
  <Characters>23886</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Weslei de Souza Pires Santos</dc:creator>
  <cp:keywords/>
  <dc:description/>
  <cp:lastModifiedBy>Weslei de Souza Pires Santos</cp:lastModifiedBy>
  <cp:revision>21</cp:revision>
  <cp:lastPrinted>2021-10-27T14:49:00Z</cp:lastPrinted>
  <dcterms:created xsi:type="dcterms:W3CDTF">2021-10-27T14:55:00Z</dcterms:created>
  <dcterms:modified xsi:type="dcterms:W3CDTF">2021-11-16T11:58:00Z</dcterms:modified>
</cp:coreProperties>
</file>